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77BA7CD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FD09FE">
        <w:rPr>
          <w:rFonts w:ascii="Arial Bold" w:hAnsi="Arial Bold" w:cs="Arial"/>
          <w:b/>
          <w:bCs/>
          <w:caps/>
          <w:color w:val="000000"/>
          <w:sz w:val="24"/>
          <w:szCs w:val="24"/>
        </w:rPr>
        <w:t>Business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14603683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FD09FE">
        <w:rPr>
          <w:bCs/>
        </w:rPr>
        <w:t>Technical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2BC67834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FD09FE">
        <w:rPr>
          <w:rFonts w:ascii="Arial" w:eastAsia="Calibri" w:hAnsi="Arial" w:cs="Arial"/>
          <w:sz w:val="24"/>
          <w:szCs w:val="24"/>
          <w:lang w:val="en-US" w:eastAsia="en-US"/>
        </w:rPr>
        <w:t>Business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proofErr w:type="gramStart"/>
      <w:r w:rsidR="007F6E35">
        <w:rPr>
          <w:rFonts w:ascii="Arial" w:hAnsi="Arial" w:cs="Arial"/>
          <w:sz w:val="24"/>
          <w:szCs w:val="24"/>
        </w:rPr>
        <w:t>schools</w:t>
      </w:r>
      <w:proofErr w:type="gramEnd"/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4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0E1A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93E15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D09FE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2022-02-03T13:52:00Z</cp:lastPrinted>
  <dcterms:created xsi:type="dcterms:W3CDTF">2022-02-03T13:53:00Z</dcterms:created>
  <dcterms:modified xsi:type="dcterms:W3CDTF">2022-02-03T13:53:00Z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