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32" w:type="dxa"/>
        <w:tblInd w:w="-601" w:type="dxa"/>
        <w:tblLayout w:type="fixed"/>
        <w:tblLook w:val="04A0" w:firstRow="1" w:lastRow="0" w:firstColumn="1" w:lastColumn="0" w:noHBand="0" w:noVBand="1"/>
      </w:tblPr>
      <w:tblGrid>
        <w:gridCol w:w="5387"/>
        <w:gridCol w:w="4253"/>
        <w:gridCol w:w="992"/>
      </w:tblGrid>
      <w:tr w:rsidR="00E458A8" w:rsidRPr="00E458A8" w14:paraId="486215A5" w14:textId="77777777" w:rsidTr="00BF14DD">
        <w:trPr>
          <w:trHeight w:val="342"/>
        </w:trPr>
        <w:tc>
          <w:tcPr>
            <w:tcW w:w="5387" w:type="dxa"/>
            <w:vMerge w:val="restart"/>
            <w:tcBorders>
              <w:top w:val="nil"/>
              <w:left w:val="nil"/>
              <w:bottom w:val="nil"/>
              <w:right w:val="nil"/>
            </w:tcBorders>
            <w:vAlign w:val="center"/>
          </w:tcPr>
          <w:p w14:paraId="4B8BBCC5" w14:textId="77777777" w:rsidR="00E458A8" w:rsidRPr="00E458A8" w:rsidRDefault="00E458A8" w:rsidP="00381641">
            <w:pPr>
              <w:tabs>
                <w:tab w:val="left" w:pos="1594"/>
              </w:tabs>
              <w:rPr>
                <w:rFonts w:asciiTheme="minorHAnsi" w:hAnsiTheme="minorHAnsi" w:cs="Tahoma"/>
                <w:b/>
                <w:bCs/>
              </w:rPr>
            </w:pPr>
          </w:p>
        </w:tc>
        <w:tc>
          <w:tcPr>
            <w:tcW w:w="4253" w:type="dxa"/>
            <w:vMerge w:val="restart"/>
            <w:tcBorders>
              <w:top w:val="nil"/>
              <w:left w:val="nil"/>
              <w:bottom w:val="nil"/>
              <w:right w:val="nil"/>
            </w:tcBorders>
            <w:vAlign w:val="center"/>
          </w:tcPr>
          <w:p w14:paraId="4AD5A63C" w14:textId="77777777" w:rsidR="00E458A8" w:rsidRPr="00E458A8" w:rsidRDefault="00E458A8" w:rsidP="00381641">
            <w:pPr>
              <w:ind w:right="33"/>
              <w:jc w:val="right"/>
              <w:rPr>
                <w:rFonts w:asciiTheme="minorHAnsi" w:hAnsiTheme="minorHAnsi"/>
                <w:sz w:val="20"/>
              </w:rPr>
            </w:pPr>
            <w:r w:rsidRPr="00E458A8">
              <w:rPr>
                <w:rFonts w:asciiTheme="minorHAnsi" w:hAnsiTheme="minorHAnsi"/>
                <w:b/>
                <w:sz w:val="20"/>
              </w:rPr>
              <w:t xml:space="preserve">Oaklands </w:t>
            </w:r>
            <w:r w:rsidRPr="00E458A8">
              <w:rPr>
                <w:rFonts w:asciiTheme="minorHAnsi" w:hAnsiTheme="minorHAnsi"/>
                <w:sz w:val="20"/>
              </w:rPr>
              <w:t>School &amp; Children’s Centre</w:t>
            </w:r>
          </w:p>
          <w:p w14:paraId="01572F61" w14:textId="77777777" w:rsidR="00E458A8" w:rsidRPr="00E458A8" w:rsidRDefault="00E458A8" w:rsidP="00381641">
            <w:pPr>
              <w:ind w:left="-159" w:right="33"/>
              <w:jc w:val="right"/>
              <w:rPr>
                <w:rFonts w:asciiTheme="minorHAnsi" w:hAnsiTheme="minorHAnsi"/>
                <w:b/>
                <w:color w:val="7F7F7F"/>
                <w:sz w:val="28"/>
              </w:rPr>
            </w:pPr>
            <w:r w:rsidRPr="00E458A8">
              <w:rPr>
                <w:rFonts w:asciiTheme="minorHAnsi" w:eastAsia="+mn-ea" w:hAnsiTheme="minorHAnsi" w:cs="+mn-cs"/>
                <w:b/>
                <w:bCs/>
                <w:color w:val="00B050"/>
                <w:kern w:val="24"/>
                <w:sz w:val="16"/>
                <w:szCs w:val="32"/>
              </w:rPr>
              <w:t>T</w:t>
            </w:r>
            <w:r w:rsidRPr="00E458A8">
              <w:rPr>
                <w:rFonts w:asciiTheme="minorHAnsi" w:eastAsia="+mn-ea" w:hAnsiTheme="minorHAnsi" w:cs="+mn-cs"/>
                <w:b/>
                <w:bCs/>
                <w:color w:val="79DD79"/>
                <w:kern w:val="24"/>
                <w:sz w:val="16"/>
                <w:szCs w:val="32"/>
              </w:rPr>
              <w:t xml:space="preserve">ogether </w:t>
            </w:r>
            <w:r w:rsidRPr="00E458A8">
              <w:rPr>
                <w:rFonts w:asciiTheme="minorHAnsi" w:eastAsia="+mn-ea" w:hAnsiTheme="minorHAnsi" w:cs="+mn-cs"/>
                <w:b/>
                <w:bCs/>
                <w:color w:val="00B050"/>
                <w:kern w:val="24"/>
                <w:sz w:val="16"/>
                <w:szCs w:val="32"/>
              </w:rPr>
              <w:t>E</w:t>
            </w:r>
            <w:r w:rsidRPr="00E458A8">
              <w:rPr>
                <w:rFonts w:asciiTheme="minorHAnsi" w:eastAsia="+mn-ea" w:hAnsiTheme="minorHAnsi" w:cs="+mn-cs"/>
                <w:b/>
                <w:bCs/>
                <w:color w:val="79DD79"/>
                <w:kern w:val="24"/>
                <w:sz w:val="16"/>
                <w:szCs w:val="32"/>
              </w:rPr>
              <w:t xml:space="preserve">verybody </w:t>
            </w:r>
            <w:r w:rsidRPr="00E458A8">
              <w:rPr>
                <w:rFonts w:asciiTheme="minorHAnsi" w:eastAsia="+mn-ea" w:hAnsiTheme="minorHAnsi" w:cs="+mn-cs"/>
                <w:b/>
                <w:bCs/>
                <w:color w:val="00B050"/>
                <w:kern w:val="24"/>
                <w:sz w:val="16"/>
                <w:szCs w:val="32"/>
              </w:rPr>
              <w:t>A</w:t>
            </w:r>
            <w:r w:rsidRPr="00E458A8">
              <w:rPr>
                <w:rFonts w:asciiTheme="minorHAnsi" w:eastAsia="+mn-ea" w:hAnsiTheme="minorHAnsi" w:cs="+mn-cs"/>
                <w:b/>
                <w:bCs/>
                <w:color w:val="79DD79"/>
                <w:kern w:val="24"/>
                <w:sz w:val="16"/>
                <w:szCs w:val="32"/>
              </w:rPr>
              <w:t xml:space="preserve">chieves </w:t>
            </w:r>
            <w:r w:rsidRPr="00E458A8">
              <w:rPr>
                <w:rFonts w:asciiTheme="minorHAnsi" w:eastAsia="+mn-ea" w:hAnsiTheme="minorHAnsi" w:cs="+mn-cs"/>
                <w:b/>
                <w:bCs/>
                <w:color w:val="00B050"/>
                <w:kern w:val="24"/>
                <w:sz w:val="16"/>
                <w:szCs w:val="32"/>
              </w:rPr>
              <w:t>M</w:t>
            </w:r>
            <w:r w:rsidRPr="00E458A8">
              <w:rPr>
                <w:rFonts w:asciiTheme="minorHAnsi" w:eastAsia="+mn-ea" w:hAnsiTheme="minorHAnsi" w:cs="+mn-cs"/>
                <w:b/>
                <w:bCs/>
                <w:color w:val="79DD79"/>
                <w:kern w:val="24"/>
                <w:sz w:val="16"/>
                <w:szCs w:val="32"/>
              </w:rPr>
              <w:t>ore</w:t>
            </w:r>
            <w:r w:rsidRPr="00E458A8">
              <w:rPr>
                <w:rFonts w:asciiTheme="minorHAnsi" w:hAnsiTheme="minorHAnsi"/>
                <w:b/>
                <w:color w:val="7F7F7F"/>
                <w:sz w:val="28"/>
              </w:rPr>
              <w:t xml:space="preserve"> </w:t>
            </w:r>
          </w:p>
          <w:p w14:paraId="08C15F14" w14:textId="77777777" w:rsidR="00E458A8" w:rsidRPr="00E458A8" w:rsidRDefault="00E458A8" w:rsidP="00381641">
            <w:pPr>
              <w:ind w:left="-159" w:right="33"/>
              <w:jc w:val="right"/>
              <w:rPr>
                <w:rFonts w:asciiTheme="minorHAnsi" w:hAnsiTheme="minorHAnsi"/>
                <w:b/>
                <w:sz w:val="20"/>
              </w:rPr>
            </w:pPr>
            <w:r w:rsidRPr="00E458A8">
              <w:rPr>
                <w:rFonts w:asciiTheme="minorHAnsi" w:hAnsiTheme="minorHAnsi"/>
                <w:b/>
                <w:color w:val="7F7F7F"/>
                <w:sz w:val="28"/>
              </w:rPr>
              <w:t>Job Description</w:t>
            </w:r>
          </w:p>
        </w:tc>
        <w:tc>
          <w:tcPr>
            <w:tcW w:w="992" w:type="dxa"/>
            <w:vMerge w:val="restart"/>
            <w:tcBorders>
              <w:top w:val="nil"/>
              <w:left w:val="nil"/>
              <w:bottom w:val="nil"/>
              <w:right w:val="nil"/>
            </w:tcBorders>
            <w:vAlign w:val="center"/>
          </w:tcPr>
          <w:p w14:paraId="7D6936A3" w14:textId="77777777" w:rsidR="00E458A8" w:rsidRPr="00E458A8" w:rsidRDefault="00E458A8" w:rsidP="00381641">
            <w:pPr>
              <w:ind w:left="-159" w:right="-108"/>
              <w:jc w:val="center"/>
              <w:rPr>
                <w:rFonts w:asciiTheme="minorHAnsi" w:hAnsiTheme="minorHAnsi"/>
                <w:b/>
                <w:sz w:val="20"/>
              </w:rPr>
            </w:pPr>
            <w:r w:rsidRPr="00E458A8">
              <w:rPr>
                <w:b/>
                <w:noProof/>
                <w:sz w:val="20"/>
                <w:lang w:val="en-US"/>
              </w:rPr>
              <w:drawing>
                <wp:inline distT="0" distB="0" distL="0" distR="0" wp14:anchorId="0075F6DE" wp14:editId="488C4797">
                  <wp:extent cx="371475" cy="47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a:ln>
                            <a:noFill/>
                          </a:ln>
                        </pic:spPr>
                      </pic:pic>
                    </a:graphicData>
                  </a:graphic>
                </wp:inline>
              </w:drawing>
            </w:r>
          </w:p>
        </w:tc>
      </w:tr>
      <w:tr w:rsidR="00E458A8" w:rsidRPr="00E458A8" w14:paraId="2040AC1A" w14:textId="77777777" w:rsidTr="00BF14DD">
        <w:trPr>
          <w:trHeight w:val="195"/>
        </w:trPr>
        <w:tc>
          <w:tcPr>
            <w:tcW w:w="5387" w:type="dxa"/>
            <w:vMerge/>
            <w:tcBorders>
              <w:top w:val="nil"/>
              <w:left w:val="nil"/>
              <w:bottom w:val="nil"/>
              <w:right w:val="nil"/>
            </w:tcBorders>
            <w:vAlign w:val="center"/>
          </w:tcPr>
          <w:p w14:paraId="75E537ED" w14:textId="77777777" w:rsidR="00E458A8" w:rsidRPr="00E458A8" w:rsidRDefault="00E458A8" w:rsidP="00381641">
            <w:pPr>
              <w:ind w:right="-108"/>
              <w:jc w:val="right"/>
              <w:rPr>
                <w:rFonts w:asciiTheme="minorHAnsi" w:hAnsiTheme="minorHAnsi"/>
                <w:b/>
                <w:sz w:val="16"/>
              </w:rPr>
            </w:pPr>
          </w:p>
        </w:tc>
        <w:tc>
          <w:tcPr>
            <w:tcW w:w="4253" w:type="dxa"/>
            <w:vMerge/>
            <w:tcBorders>
              <w:top w:val="nil"/>
              <w:left w:val="nil"/>
              <w:bottom w:val="nil"/>
              <w:right w:val="nil"/>
            </w:tcBorders>
            <w:vAlign w:val="center"/>
          </w:tcPr>
          <w:p w14:paraId="759F68E5" w14:textId="77777777" w:rsidR="00E458A8" w:rsidRPr="00E458A8" w:rsidRDefault="00E458A8" w:rsidP="00381641">
            <w:pPr>
              <w:ind w:right="-108"/>
              <w:jc w:val="right"/>
              <w:rPr>
                <w:rFonts w:asciiTheme="minorHAnsi" w:hAnsiTheme="minorHAnsi"/>
                <w:b/>
                <w:sz w:val="16"/>
              </w:rPr>
            </w:pPr>
          </w:p>
        </w:tc>
        <w:tc>
          <w:tcPr>
            <w:tcW w:w="992" w:type="dxa"/>
            <w:vMerge/>
            <w:tcBorders>
              <w:top w:val="nil"/>
              <w:left w:val="nil"/>
              <w:bottom w:val="nil"/>
              <w:right w:val="nil"/>
            </w:tcBorders>
            <w:vAlign w:val="center"/>
          </w:tcPr>
          <w:p w14:paraId="7F88054F" w14:textId="77777777" w:rsidR="00E458A8" w:rsidRPr="00E458A8" w:rsidRDefault="00E458A8" w:rsidP="00381641">
            <w:pPr>
              <w:ind w:left="-159" w:right="-108"/>
              <w:jc w:val="center"/>
              <w:rPr>
                <w:rFonts w:asciiTheme="minorHAnsi" w:hAnsiTheme="minorHAnsi"/>
                <w:b/>
                <w:sz w:val="20"/>
              </w:rPr>
            </w:pPr>
          </w:p>
        </w:tc>
      </w:tr>
      <w:tr w:rsidR="00E458A8" w:rsidRPr="00E458A8" w14:paraId="078C7FE6" w14:textId="77777777" w:rsidTr="00BF14DD">
        <w:trPr>
          <w:trHeight w:val="195"/>
        </w:trPr>
        <w:tc>
          <w:tcPr>
            <w:tcW w:w="5387" w:type="dxa"/>
            <w:vMerge/>
            <w:tcBorders>
              <w:top w:val="nil"/>
              <w:left w:val="nil"/>
              <w:bottom w:val="nil"/>
              <w:right w:val="nil"/>
            </w:tcBorders>
            <w:vAlign w:val="center"/>
          </w:tcPr>
          <w:p w14:paraId="6C17136C" w14:textId="77777777" w:rsidR="00E458A8" w:rsidRPr="00E458A8" w:rsidRDefault="00E458A8" w:rsidP="00381641">
            <w:pPr>
              <w:ind w:right="-108"/>
              <w:jc w:val="right"/>
              <w:rPr>
                <w:rFonts w:asciiTheme="minorHAnsi" w:hAnsiTheme="minorHAnsi"/>
                <w:b/>
                <w:sz w:val="16"/>
              </w:rPr>
            </w:pPr>
          </w:p>
        </w:tc>
        <w:tc>
          <w:tcPr>
            <w:tcW w:w="4253" w:type="dxa"/>
            <w:vMerge/>
            <w:tcBorders>
              <w:top w:val="nil"/>
              <w:left w:val="nil"/>
              <w:bottom w:val="nil"/>
              <w:right w:val="nil"/>
            </w:tcBorders>
            <w:vAlign w:val="center"/>
          </w:tcPr>
          <w:p w14:paraId="4C50F5FE" w14:textId="77777777" w:rsidR="00E458A8" w:rsidRPr="00E458A8" w:rsidRDefault="00E458A8" w:rsidP="00381641">
            <w:pPr>
              <w:ind w:right="-108"/>
              <w:jc w:val="right"/>
              <w:rPr>
                <w:rFonts w:asciiTheme="minorHAnsi" w:hAnsiTheme="minorHAnsi"/>
                <w:b/>
                <w:sz w:val="16"/>
              </w:rPr>
            </w:pPr>
          </w:p>
        </w:tc>
        <w:tc>
          <w:tcPr>
            <w:tcW w:w="992" w:type="dxa"/>
            <w:vMerge/>
            <w:tcBorders>
              <w:top w:val="nil"/>
              <w:left w:val="nil"/>
              <w:bottom w:val="nil"/>
              <w:right w:val="nil"/>
            </w:tcBorders>
            <w:vAlign w:val="center"/>
          </w:tcPr>
          <w:p w14:paraId="58F9F082" w14:textId="77777777" w:rsidR="00E458A8" w:rsidRPr="00E458A8" w:rsidRDefault="00E458A8" w:rsidP="00381641">
            <w:pPr>
              <w:ind w:left="-159" w:right="-108"/>
              <w:jc w:val="center"/>
              <w:rPr>
                <w:rFonts w:asciiTheme="minorHAnsi" w:hAnsiTheme="minorHAnsi"/>
                <w:b/>
                <w:sz w:val="20"/>
              </w:rPr>
            </w:pPr>
          </w:p>
        </w:tc>
      </w:tr>
      <w:tr w:rsidR="00E458A8" w:rsidRPr="00E458A8" w14:paraId="4CDCBC1E" w14:textId="77777777" w:rsidTr="00BF14DD">
        <w:trPr>
          <w:trHeight w:val="195"/>
        </w:trPr>
        <w:tc>
          <w:tcPr>
            <w:tcW w:w="5387" w:type="dxa"/>
            <w:vMerge/>
            <w:tcBorders>
              <w:top w:val="nil"/>
              <w:left w:val="nil"/>
              <w:bottom w:val="nil"/>
              <w:right w:val="nil"/>
            </w:tcBorders>
            <w:vAlign w:val="center"/>
          </w:tcPr>
          <w:p w14:paraId="341357C6" w14:textId="77777777" w:rsidR="00E458A8" w:rsidRPr="00E458A8" w:rsidRDefault="00E458A8" w:rsidP="00381641">
            <w:pPr>
              <w:ind w:right="-108"/>
              <w:jc w:val="right"/>
              <w:rPr>
                <w:rFonts w:asciiTheme="minorHAnsi" w:hAnsiTheme="minorHAnsi"/>
                <w:b/>
                <w:sz w:val="16"/>
              </w:rPr>
            </w:pPr>
          </w:p>
        </w:tc>
        <w:tc>
          <w:tcPr>
            <w:tcW w:w="4253" w:type="dxa"/>
            <w:vMerge/>
            <w:tcBorders>
              <w:top w:val="nil"/>
              <w:left w:val="nil"/>
              <w:bottom w:val="nil"/>
              <w:right w:val="nil"/>
            </w:tcBorders>
            <w:vAlign w:val="center"/>
          </w:tcPr>
          <w:p w14:paraId="651B09C4" w14:textId="77777777" w:rsidR="00E458A8" w:rsidRPr="00E458A8" w:rsidRDefault="00E458A8" w:rsidP="00381641">
            <w:pPr>
              <w:ind w:right="-108"/>
              <w:jc w:val="right"/>
              <w:rPr>
                <w:rFonts w:asciiTheme="minorHAnsi" w:hAnsiTheme="minorHAnsi"/>
                <w:b/>
                <w:sz w:val="16"/>
              </w:rPr>
            </w:pPr>
          </w:p>
        </w:tc>
        <w:tc>
          <w:tcPr>
            <w:tcW w:w="992" w:type="dxa"/>
            <w:vMerge/>
            <w:tcBorders>
              <w:top w:val="nil"/>
              <w:left w:val="nil"/>
              <w:bottom w:val="nil"/>
              <w:right w:val="nil"/>
            </w:tcBorders>
            <w:vAlign w:val="center"/>
          </w:tcPr>
          <w:p w14:paraId="59527EF1" w14:textId="77777777" w:rsidR="00E458A8" w:rsidRPr="00E458A8" w:rsidRDefault="00E458A8" w:rsidP="00381641">
            <w:pPr>
              <w:ind w:left="-159" w:right="-108"/>
              <w:jc w:val="center"/>
              <w:rPr>
                <w:rFonts w:asciiTheme="minorHAnsi" w:hAnsiTheme="minorHAnsi"/>
                <w:b/>
                <w:sz w:val="20"/>
              </w:rPr>
            </w:pPr>
          </w:p>
        </w:tc>
      </w:tr>
    </w:tbl>
    <w:p w14:paraId="4B299933" w14:textId="77777777" w:rsidR="00E458A8" w:rsidRPr="00E458A8" w:rsidRDefault="00E458A8" w:rsidP="00381641">
      <w:pPr>
        <w:pStyle w:val="Title"/>
        <w:jc w:val="left"/>
        <w:rPr>
          <w:rFonts w:asciiTheme="minorHAnsi" w:hAnsiTheme="minorHAnsi"/>
          <w:sz w:val="22"/>
          <w:szCs w:val="22"/>
        </w:rPr>
      </w:pPr>
    </w:p>
    <w:p w14:paraId="15E70C40" w14:textId="5989EF46" w:rsidR="00E458A8" w:rsidRPr="00E458A8" w:rsidRDefault="00E458A8" w:rsidP="00381641">
      <w:pPr>
        <w:tabs>
          <w:tab w:val="left" w:pos="1701"/>
        </w:tabs>
        <w:spacing w:after="0" w:line="240" w:lineRule="auto"/>
        <w:rPr>
          <w:rFonts w:cs="Tahoma"/>
          <w:b/>
          <w:bCs/>
        </w:rPr>
      </w:pPr>
      <w:r w:rsidRPr="00E458A8">
        <w:rPr>
          <w:rFonts w:cs="Tahoma"/>
          <w:b/>
        </w:rPr>
        <w:t>POST TITLE:</w:t>
      </w:r>
      <w:r w:rsidRPr="00E458A8">
        <w:rPr>
          <w:rFonts w:cs="Tahoma"/>
          <w:b/>
        </w:rPr>
        <w:tab/>
      </w:r>
      <w:r w:rsidR="00EC5C28">
        <w:rPr>
          <w:rFonts w:cs="Tahoma"/>
          <w:bCs/>
        </w:rPr>
        <w:t>TEACHING ASSISTANT APPRENTICESHIP</w:t>
      </w:r>
    </w:p>
    <w:p w14:paraId="3448FB02" w14:textId="47B66E73" w:rsidR="00E458A8" w:rsidRDefault="00E458A8" w:rsidP="00381641">
      <w:pPr>
        <w:tabs>
          <w:tab w:val="left" w:pos="1701"/>
        </w:tabs>
        <w:spacing w:after="0" w:line="240" w:lineRule="auto"/>
        <w:rPr>
          <w:rFonts w:cs="Tahoma"/>
          <w:bCs/>
        </w:rPr>
      </w:pPr>
      <w:r w:rsidRPr="00E458A8">
        <w:rPr>
          <w:rFonts w:cs="Tahoma"/>
          <w:b/>
          <w:bCs/>
        </w:rPr>
        <w:t>RESPONSIBLE TO:</w:t>
      </w:r>
      <w:r w:rsidRPr="00E458A8">
        <w:rPr>
          <w:rFonts w:cs="Tahoma"/>
          <w:b/>
          <w:bCs/>
        </w:rPr>
        <w:tab/>
      </w:r>
      <w:r w:rsidR="00EC5C28">
        <w:rPr>
          <w:rFonts w:cs="Tahoma"/>
          <w:bCs/>
        </w:rPr>
        <w:t xml:space="preserve">CLASS TEACHER </w:t>
      </w:r>
      <w:r w:rsidRPr="00E458A8">
        <w:rPr>
          <w:rFonts w:cs="Tahoma"/>
          <w:bCs/>
        </w:rPr>
        <w:t>│</w:t>
      </w:r>
      <w:r w:rsidR="00EC5C28">
        <w:rPr>
          <w:rFonts w:cs="Tahoma"/>
          <w:bCs/>
        </w:rPr>
        <w:t xml:space="preserve"> PHASE LEADER</w:t>
      </w:r>
      <w:r w:rsidRPr="00E458A8">
        <w:rPr>
          <w:rFonts w:cs="Tahoma"/>
          <w:bCs/>
        </w:rPr>
        <w:t xml:space="preserve"> │ </w:t>
      </w:r>
      <w:r w:rsidR="007B3628">
        <w:rPr>
          <w:rFonts w:cs="Tahoma"/>
          <w:bCs/>
        </w:rPr>
        <w:t>SENIOR LEADERSHIP TEAM</w:t>
      </w:r>
    </w:p>
    <w:p w14:paraId="7E8FDC10" w14:textId="2F5663D6" w:rsidR="00E458A8" w:rsidRPr="00E458A8" w:rsidRDefault="00E458A8" w:rsidP="00381641">
      <w:pPr>
        <w:tabs>
          <w:tab w:val="left" w:pos="1701"/>
        </w:tabs>
        <w:spacing w:after="0" w:line="240" w:lineRule="auto"/>
        <w:rPr>
          <w:rFonts w:cs="Tahoma"/>
          <w:bCs/>
        </w:rPr>
      </w:pPr>
      <w:r w:rsidRPr="005056A0">
        <w:rPr>
          <w:b/>
          <w:bCs/>
        </w:rPr>
        <w:t>SCALE:</w:t>
      </w:r>
      <w:r w:rsidR="001E2B5C">
        <w:rPr>
          <w:bCs/>
        </w:rPr>
        <w:tab/>
      </w:r>
      <w:r w:rsidR="00184CEA">
        <w:rPr>
          <w:bCs/>
        </w:rPr>
        <w:t>-</w:t>
      </w:r>
    </w:p>
    <w:p w14:paraId="3791EE13" w14:textId="0F12491E" w:rsidR="006C4252" w:rsidRPr="00E458A8" w:rsidRDefault="006C4252" w:rsidP="00381641">
      <w:pPr>
        <w:autoSpaceDE w:val="0"/>
        <w:autoSpaceDN w:val="0"/>
        <w:adjustRightInd w:val="0"/>
        <w:spacing w:after="0" w:line="240" w:lineRule="auto"/>
        <w:rPr>
          <w:rFonts w:cs="Arial"/>
        </w:rPr>
      </w:pPr>
    </w:p>
    <w:p w14:paraId="6254E3E9" w14:textId="77777777" w:rsidR="007B3628" w:rsidRPr="007B3628" w:rsidRDefault="00E458A8" w:rsidP="00381641">
      <w:pPr>
        <w:pStyle w:val="ListParagraph"/>
        <w:numPr>
          <w:ilvl w:val="0"/>
          <w:numId w:val="15"/>
        </w:numPr>
        <w:autoSpaceDE w:val="0"/>
        <w:autoSpaceDN w:val="0"/>
        <w:adjustRightInd w:val="0"/>
        <w:spacing w:after="0" w:line="240" w:lineRule="auto"/>
        <w:ind w:left="426" w:hanging="426"/>
        <w:rPr>
          <w:rFonts w:cs="Arial"/>
          <w:b/>
          <w:bCs/>
        </w:rPr>
      </w:pPr>
      <w:r w:rsidRPr="00E458A8">
        <w:rPr>
          <w:rFonts w:cs="Arial"/>
          <w:b/>
          <w:bCs/>
        </w:rPr>
        <w:t>Key Role</w:t>
      </w:r>
      <w:r w:rsidR="007B3628" w:rsidRPr="007B3628">
        <w:rPr>
          <w:rFonts w:cstheme="minorHAnsi"/>
          <w:b/>
        </w:rPr>
        <w:t>:</w:t>
      </w:r>
    </w:p>
    <w:p w14:paraId="04EED64B" w14:textId="77777777" w:rsidR="007059EF" w:rsidRPr="007059EF" w:rsidRDefault="007059EF" w:rsidP="007059EF">
      <w:pPr>
        <w:pStyle w:val="ListParagraph"/>
        <w:numPr>
          <w:ilvl w:val="1"/>
          <w:numId w:val="15"/>
        </w:numPr>
        <w:autoSpaceDE w:val="0"/>
        <w:autoSpaceDN w:val="0"/>
        <w:adjustRightInd w:val="0"/>
        <w:spacing w:after="0" w:line="240" w:lineRule="auto"/>
        <w:rPr>
          <w:rFonts w:cs="Arial"/>
          <w:b/>
          <w:bCs/>
        </w:rPr>
      </w:pPr>
      <w:r w:rsidRPr="007059EF">
        <w:rPr>
          <w:rFonts w:cstheme="minorHAnsi"/>
          <w:color w:val="334047"/>
        </w:rPr>
        <w:t>Teaching Assistants work across all age ranges encompassing special educational needs and</w:t>
      </w:r>
      <w:r>
        <w:rPr>
          <w:rFonts w:cstheme="minorHAnsi"/>
          <w:color w:val="334047"/>
        </w:rPr>
        <w:t xml:space="preserve"> </w:t>
      </w:r>
      <w:r w:rsidRPr="007059EF">
        <w:rPr>
          <w:rFonts w:cstheme="minorHAnsi"/>
          <w:color w:val="334047"/>
        </w:rPr>
        <w:t xml:space="preserve">emotional vulnerabilities. </w:t>
      </w:r>
    </w:p>
    <w:p w14:paraId="5F51F19E" w14:textId="77777777" w:rsidR="007059EF" w:rsidRPr="007059EF" w:rsidRDefault="007059EF" w:rsidP="007059EF">
      <w:pPr>
        <w:pStyle w:val="ListParagraph"/>
        <w:numPr>
          <w:ilvl w:val="1"/>
          <w:numId w:val="15"/>
        </w:numPr>
        <w:autoSpaceDE w:val="0"/>
        <w:autoSpaceDN w:val="0"/>
        <w:adjustRightInd w:val="0"/>
        <w:spacing w:after="0" w:line="240" w:lineRule="auto"/>
        <w:rPr>
          <w:rFonts w:cs="Arial"/>
          <w:b/>
          <w:bCs/>
        </w:rPr>
      </w:pPr>
      <w:r w:rsidRPr="007059EF">
        <w:rPr>
          <w:rFonts w:cstheme="minorHAnsi"/>
          <w:color w:val="334047"/>
        </w:rPr>
        <w:t>The primary role of the Teaching Assistant is to support the class teacher to enhance pupils’ learning either in groups</w:t>
      </w:r>
      <w:r w:rsidRPr="007059EF">
        <w:rPr>
          <w:rFonts w:cstheme="minorHAnsi"/>
          <w:color w:val="334047"/>
        </w:rPr>
        <w:t xml:space="preserve"> </w:t>
      </w:r>
      <w:r w:rsidRPr="007059EF">
        <w:rPr>
          <w:rFonts w:cstheme="minorHAnsi"/>
          <w:color w:val="334047"/>
        </w:rPr>
        <w:t xml:space="preserve">or individually, ensuring pupils understand the work set, know their learning objectives and stay on task </w:t>
      </w:r>
      <w:proofErr w:type="gramStart"/>
      <w:r w:rsidRPr="007059EF">
        <w:rPr>
          <w:rFonts w:cstheme="minorHAnsi"/>
          <w:color w:val="334047"/>
        </w:rPr>
        <w:t>in order to</w:t>
      </w:r>
      <w:proofErr w:type="gramEnd"/>
      <w:r w:rsidRPr="007059EF">
        <w:rPr>
          <w:rFonts w:cstheme="minorHAnsi"/>
          <w:color w:val="334047"/>
        </w:rPr>
        <w:t xml:space="preserve"> make progress. </w:t>
      </w:r>
    </w:p>
    <w:p w14:paraId="18166FD6" w14:textId="599FB790" w:rsidR="007059EF" w:rsidRPr="007059EF" w:rsidRDefault="007059EF" w:rsidP="007059EF">
      <w:pPr>
        <w:pStyle w:val="ListParagraph"/>
        <w:numPr>
          <w:ilvl w:val="1"/>
          <w:numId w:val="15"/>
        </w:numPr>
        <w:autoSpaceDE w:val="0"/>
        <w:autoSpaceDN w:val="0"/>
        <w:adjustRightInd w:val="0"/>
        <w:spacing w:after="0" w:line="240" w:lineRule="auto"/>
        <w:rPr>
          <w:rFonts w:cs="Arial"/>
          <w:b/>
          <w:bCs/>
        </w:rPr>
      </w:pPr>
      <w:r w:rsidRPr="007059EF">
        <w:rPr>
          <w:rFonts w:cstheme="minorHAnsi"/>
          <w:color w:val="334047"/>
        </w:rPr>
        <w:t>Promoting</w:t>
      </w:r>
      <w:r w:rsidRPr="007059EF">
        <w:rPr>
          <w:rFonts w:cstheme="minorHAnsi"/>
          <w:color w:val="334047"/>
        </w:rPr>
        <w:t xml:space="preserve"> </w:t>
      </w:r>
      <w:r w:rsidRPr="007059EF">
        <w:rPr>
          <w:rFonts w:cstheme="minorHAnsi"/>
          <w:color w:val="334047"/>
        </w:rPr>
        <w:t>self-belief, social inclusion and a high self-esteem play an integral part to pupils’ well-being; ensuring pupils thrive in a positive, nurturing, safe</w:t>
      </w:r>
      <w:r w:rsidRPr="007059EF">
        <w:rPr>
          <w:rFonts w:cstheme="minorHAnsi"/>
          <w:color w:val="334047"/>
        </w:rPr>
        <w:t xml:space="preserve"> </w:t>
      </w:r>
      <w:r w:rsidRPr="007059EF">
        <w:rPr>
          <w:rFonts w:cstheme="minorHAnsi"/>
          <w:color w:val="334047"/>
        </w:rPr>
        <w:t xml:space="preserve">environment. </w:t>
      </w:r>
    </w:p>
    <w:p w14:paraId="6B3DE5AC" w14:textId="77777777" w:rsidR="007059EF" w:rsidRDefault="007059EF" w:rsidP="007059EF">
      <w:pPr>
        <w:autoSpaceDE w:val="0"/>
        <w:autoSpaceDN w:val="0"/>
        <w:adjustRightInd w:val="0"/>
        <w:spacing w:after="0" w:line="240" w:lineRule="auto"/>
        <w:rPr>
          <w:rFonts w:cstheme="minorHAnsi"/>
          <w:color w:val="334047"/>
        </w:rPr>
      </w:pPr>
    </w:p>
    <w:p w14:paraId="49FFC1A7" w14:textId="77777777" w:rsidR="002F7334" w:rsidRPr="002F7334" w:rsidRDefault="00184CEA" w:rsidP="002F7334">
      <w:pPr>
        <w:pStyle w:val="ListParagraph"/>
        <w:numPr>
          <w:ilvl w:val="0"/>
          <w:numId w:val="15"/>
        </w:numPr>
        <w:autoSpaceDE w:val="0"/>
        <w:autoSpaceDN w:val="0"/>
        <w:adjustRightInd w:val="0"/>
        <w:spacing w:after="0" w:line="240" w:lineRule="auto"/>
        <w:rPr>
          <w:rFonts w:cs="Arial"/>
          <w:b/>
          <w:bCs/>
        </w:rPr>
      </w:pPr>
      <w:r>
        <w:rPr>
          <w:rFonts w:cstheme="minorHAnsi"/>
          <w:b/>
        </w:rPr>
        <w:t>Specific r</w:t>
      </w:r>
      <w:r w:rsidR="007B3628" w:rsidRPr="007B3628">
        <w:rPr>
          <w:rFonts w:cstheme="minorHAnsi"/>
          <w:b/>
        </w:rPr>
        <w:t>esponsibilities</w:t>
      </w:r>
      <w:r>
        <w:rPr>
          <w:rFonts w:cstheme="minorHAnsi"/>
          <w:b/>
        </w:rPr>
        <w:t xml:space="preserve"> in support for pupils</w:t>
      </w:r>
      <w:r w:rsidR="002F7334">
        <w:rPr>
          <w:rFonts w:cstheme="minorHAnsi"/>
          <w:b/>
        </w:rPr>
        <w:t xml:space="preserve"> </w:t>
      </w:r>
      <w:r w:rsidR="002F7334" w:rsidRPr="00184CEA">
        <w:rPr>
          <w:rFonts w:cs="Arial"/>
          <w:b/>
          <w:bCs/>
        </w:rPr>
        <w:t>(</w:t>
      </w:r>
      <w:r w:rsidR="002F7334" w:rsidRPr="00184CEA">
        <w:rPr>
          <w:b/>
          <w:i/>
        </w:rPr>
        <w:t>Under direction and support from the class teacher</w:t>
      </w:r>
      <w:r w:rsidR="002F7334" w:rsidRPr="00184CEA">
        <w:rPr>
          <w:b/>
        </w:rPr>
        <w:t>)</w:t>
      </w:r>
      <w:r w:rsidR="002F7334">
        <w:rPr>
          <w:rFonts w:cstheme="minorHAnsi"/>
          <w:b/>
        </w:rPr>
        <w:t>:</w:t>
      </w:r>
      <w:proofErr w:type="spellStart"/>
    </w:p>
    <w:p w14:paraId="682590E5" w14:textId="77777777" w:rsidR="002F7334" w:rsidRDefault="002F7334" w:rsidP="002F7334">
      <w:pPr>
        <w:pStyle w:val="ListParagraph"/>
        <w:numPr>
          <w:ilvl w:val="1"/>
          <w:numId w:val="15"/>
        </w:numPr>
        <w:autoSpaceDE w:val="0"/>
        <w:autoSpaceDN w:val="0"/>
        <w:adjustRightInd w:val="0"/>
        <w:spacing w:after="0" w:line="240" w:lineRule="auto"/>
        <w:rPr>
          <w:rFonts w:cs="Arial"/>
          <w:b/>
          <w:bCs/>
        </w:rPr>
      </w:pPr>
      <w:proofErr w:type="spellEnd"/>
      <w:r>
        <w:rPr>
          <w:rFonts w:cs="Arial"/>
        </w:rPr>
        <w:t>To support pupils’ development and promote independence in a safe, secure, challenging environment employing strategies to recognise and reward achievement of self-reliance</w:t>
      </w:r>
    </w:p>
    <w:p w14:paraId="0434879F" w14:textId="77777777" w:rsidR="002F7334" w:rsidRDefault="002F7334" w:rsidP="002F7334">
      <w:pPr>
        <w:pStyle w:val="ListParagraph"/>
        <w:numPr>
          <w:ilvl w:val="1"/>
          <w:numId w:val="15"/>
        </w:numPr>
        <w:autoSpaceDE w:val="0"/>
        <w:autoSpaceDN w:val="0"/>
        <w:adjustRightInd w:val="0"/>
        <w:spacing w:after="0" w:line="240" w:lineRule="auto"/>
        <w:rPr>
          <w:rFonts w:cs="Arial"/>
          <w:b/>
          <w:bCs/>
        </w:rPr>
      </w:pPr>
      <w:r>
        <w:rPr>
          <w:rFonts w:cs="Arial"/>
        </w:rPr>
        <w:t>To support the learning of individuals and groups of pupils as identified in the weekly</w:t>
      </w:r>
    </w:p>
    <w:p w14:paraId="6E439DD9" w14:textId="77777777" w:rsidR="002F7334" w:rsidRDefault="002F7334" w:rsidP="002F7334">
      <w:pPr>
        <w:pStyle w:val="ListParagraph"/>
        <w:autoSpaceDE w:val="0"/>
        <w:autoSpaceDN w:val="0"/>
        <w:adjustRightInd w:val="0"/>
        <w:spacing w:after="0" w:line="240" w:lineRule="auto"/>
        <w:rPr>
          <w:rFonts w:cs="Arial"/>
        </w:rPr>
      </w:pPr>
      <w:r>
        <w:rPr>
          <w:rFonts w:cs="Arial"/>
        </w:rPr>
        <w:t>curriculum planning and to act as a role model, setting high expectations</w:t>
      </w:r>
    </w:p>
    <w:p w14:paraId="330B8BCA" w14:textId="77777777" w:rsidR="002F7334" w:rsidRDefault="002F7334" w:rsidP="002F7334">
      <w:pPr>
        <w:pStyle w:val="ListParagraph"/>
        <w:numPr>
          <w:ilvl w:val="1"/>
          <w:numId w:val="15"/>
        </w:numPr>
        <w:autoSpaceDE w:val="0"/>
        <w:autoSpaceDN w:val="0"/>
        <w:adjustRightInd w:val="0"/>
        <w:spacing w:after="0" w:line="240" w:lineRule="auto"/>
        <w:rPr>
          <w:rFonts w:cs="Arial"/>
        </w:rPr>
      </w:pPr>
      <w:r>
        <w:rPr>
          <w:rFonts w:cs="Arial"/>
        </w:rPr>
        <w:t>To focus on individual pupils to en</w:t>
      </w:r>
      <w:bookmarkStart w:id="0" w:name="_GoBack"/>
      <w:bookmarkEnd w:id="0"/>
      <w:r>
        <w:rPr>
          <w:rFonts w:cs="Arial"/>
        </w:rPr>
        <w:t>sure their needs are being met within the group</w:t>
      </w:r>
    </w:p>
    <w:p w14:paraId="5CFE84E5" w14:textId="77777777" w:rsidR="002F7334" w:rsidRDefault="002F7334" w:rsidP="002F7334">
      <w:pPr>
        <w:pStyle w:val="ListParagraph"/>
        <w:numPr>
          <w:ilvl w:val="1"/>
          <w:numId w:val="15"/>
        </w:numPr>
        <w:autoSpaceDE w:val="0"/>
        <w:autoSpaceDN w:val="0"/>
        <w:adjustRightInd w:val="0"/>
        <w:spacing w:after="0" w:line="240" w:lineRule="auto"/>
        <w:rPr>
          <w:rFonts w:cs="Arial"/>
        </w:rPr>
      </w:pPr>
      <w:r>
        <w:rPr>
          <w:rFonts w:cs="Arial"/>
        </w:rPr>
        <w:t>To work with other staff to develop and implement the IEPs for pupils</w:t>
      </w:r>
    </w:p>
    <w:p w14:paraId="2B3D2E18" w14:textId="77777777" w:rsidR="002F7334" w:rsidRDefault="002F7334" w:rsidP="002F7334">
      <w:pPr>
        <w:pStyle w:val="ListParagraph"/>
        <w:numPr>
          <w:ilvl w:val="1"/>
          <w:numId w:val="15"/>
        </w:numPr>
        <w:autoSpaceDE w:val="0"/>
        <w:autoSpaceDN w:val="0"/>
        <w:adjustRightInd w:val="0"/>
        <w:spacing w:after="0" w:line="240" w:lineRule="auto"/>
        <w:rPr>
          <w:rFonts w:cs="Arial"/>
        </w:rPr>
      </w:pPr>
      <w:r>
        <w:rPr>
          <w:rFonts w:cs="Arial"/>
        </w:rPr>
        <w:t>To encourage pupils to interact and work co-operatively with others</w:t>
      </w:r>
    </w:p>
    <w:p w14:paraId="651E0D95" w14:textId="77777777" w:rsidR="002F7334" w:rsidRDefault="002F7334" w:rsidP="002F7334">
      <w:pPr>
        <w:pStyle w:val="ListParagraph"/>
        <w:numPr>
          <w:ilvl w:val="1"/>
          <w:numId w:val="15"/>
        </w:numPr>
        <w:autoSpaceDE w:val="0"/>
        <w:autoSpaceDN w:val="0"/>
        <w:adjustRightInd w:val="0"/>
        <w:spacing w:after="0" w:line="240" w:lineRule="auto"/>
        <w:rPr>
          <w:rFonts w:cs="Arial"/>
        </w:rPr>
      </w:pPr>
      <w:r>
        <w:rPr>
          <w:rFonts w:cs="Arial"/>
        </w:rPr>
        <w:t>To observe, record and support the development and progress of pupils to identify individual needs and difficulties and to feed back to pupils in relation to their progress and achievement</w:t>
      </w:r>
    </w:p>
    <w:p w14:paraId="4CFBF62E" w14:textId="77777777" w:rsidR="002F7334" w:rsidRDefault="002F7334" w:rsidP="002F7334">
      <w:pPr>
        <w:pStyle w:val="ListParagraph"/>
        <w:numPr>
          <w:ilvl w:val="1"/>
          <w:numId w:val="15"/>
        </w:numPr>
        <w:autoSpaceDE w:val="0"/>
        <w:autoSpaceDN w:val="0"/>
        <w:adjustRightInd w:val="0"/>
        <w:spacing w:after="0" w:line="240" w:lineRule="auto"/>
        <w:rPr>
          <w:rFonts w:cs="Arial"/>
        </w:rPr>
      </w:pPr>
      <w:r>
        <w:rPr>
          <w:rFonts w:cs="Arial"/>
        </w:rPr>
        <w:t>To promote the inclusion and acceptance of all pupils within the classroom</w:t>
      </w:r>
    </w:p>
    <w:p w14:paraId="79200F82" w14:textId="77777777" w:rsidR="002F7334" w:rsidRDefault="002F7334" w:rsidP="002F7334">
      <w:pPr>
        <w:pStyle w:val="ListParagraph"/>
        <w:numPr>
          <w:ilvl w:val="1"/>
          <w:numId w:val="15"/>
        </w:numPr>
        <w:autoSpaceDE w:val="0"/>
        <w:autoSpaceDN w:val="0"/>
        <w:adjustRightInd w:val="0"/>
        <w:spacing w:after="0" w:line="240" w:lineRule="auto"/>
        <w:rPr>
          <w:rFonts w:cs="Arial"/>
        </w:rPr>
      </w:pPr>
      <w:r>
        <w:rPr>
          <w:rFonts w:cs="Arial"/>
        </w:rPr>
        <w:t>To meet the physical/medical needs of the pupil according to a pupil’s individual care plan whilst encouraging independence wherever possible. Medical needs include the administration of medicines by mouth or other medical procedures provided appropriate training has been given by an appropriate person.</w:t>
      </w:r>
    </w:p>
    <w:p w14:paraId="5DFFF565" w14:textId="77777777" w:rsidR="002F7334" w:rsidRDefault="002F7334" w:rsidP="002F7334">
      <w:pPr>
        <w:pStyle w:val="ListParagraph"/>
        <w:numPr>
          <w:ilvl w:val="1"/>
          <w:numId w:val="15"/>
        </w:numPr>
        <w:autoSpaceDE w:val="0"/>
        <w:autoSpaceDN w:val="0"/>
        <w:adjustRightInd w:val="0"/>
        <w:spacing w:after="0" w:line="240" w:lineRule="auto"/>
        <w:rPr>
          <w:rFonts w:cs="Arial"/>
        </w:rPr>
      </w:pPr>
      <w:r>
        <w:rPr>
          <w:rFonts w:cs="Arial"/>
        </w:rPr>
        <w:t>To participate in pupils' play and extend and stimulate language through conversation</w:t>
      </w:r>
    </w:p>
    <w:p w14:paraId="152F0A39" w14:textId="77777777" w:rsidR="00184CEA" w:rsidRPr="00184CEA" w:rsidRDefault="00184CEA" w:rsidP="00184CEA">
      <w:pPr>
        <w:pStyle w:val="ListParagraph"/>
        <w:autoSpaceDE w:val="0"/>
        <w:autoSpaceDN w:val="0"/>
        <w:adjustRightInd w:val="0"/>
        <w:spacing w:after="0" w:line="240" w:lineRule="auto"/>
        <w:ind w:left="792"/>
        <w:rPr>
          <w:rFonts w:cstheme="minorHAnsi"/>
          <w:color w:val="334047"/>
        </w:rPr>
      </w:pPr>
    </w:p>
    <w:p w14:paraId="7AE28B65" w14:textId="69C0E179" w:rsidR="00184CEA" w:rsidRPr="007059EF" w:rsidRDefault="00184CEA" w:rsidP="00184CEA">
      <w:pPr>
        <w:pStyle w:val="ListParagraph"/>
        <w:numPr>
          <w:ilvl w:val="0"/>
          <w:numId w:val="15"/>
        </w:numPr>
        <w:autoSpaceDE w:val="0"/>
        <w:autoSpaceDN w:val="0"/>
        <w:adjustRightInd w:val="0"/>
        <w:spacing w:after="0" w:line="240" w:lineRule="auto"/>
        <w:rPr>
          <w:rFonts w:cs="Arial"/>
          <w:b/>
          <w:bCs/>
        </w:rPr>
      </w:pPr>
      <w:r>
        <w:rPr>
          <w:rFonts w:cstheme="minorHAnsi"/>
          <w:b/>
        </w:rPr>
        <w:t>Specific r</w:t>
      </w:r>
      <w:r w:rsidRPr="007B3628">
        <w:rPr>
          <w:rFonts w:cstheme="minorHAnsi"/>
          <w:b/>
        </w:rPr>
        <w:t>esponsibilities</w:t>
      </w:r>
      <w:r>
        <w:rPr>
          <w:rFonts w:cstheme="minorHAnsi"/>
          <w:b/>
        </w:rPr>
        <w:t xml:space="preserve"> in support for pupils</w:t>
      </w:r>
      <w:r>
        <w:rPr>
          <w:rFonts w:cstheme="minorHAnsi"/>
          <w:b/>
        </w:rPr>
        <w:t xml:space="preserve"> Teaching</w:t>
      </w:r>
      <w:r w:rsidR="009E009C">
        <w:rPr>
          <w:rFonts w:cstheme="minorHAnsi"/>
          <w:b/>
        </w:rPr>
        <w:t xml:space="preserve"> </w:t>
      </w:r>
      <w:r w:rsidR="009E009C" w:rsidRPr="00184CEA">
        <w:rPr>
          <w:rFonts w:cs="Arial"/>
          <w:b/>
          <w:bCs/>
        </w:rPr>
        <w:t>(</w:t>
      </w:r>
      <w:r w:rsidR="009E009C" w:rsidRPr="00184CEA">
        <w:rPr>
          <w:b/>
          <w:i/>
        </w:rPr>
        <w:t>Under direction and support from the class teacher</w:t>
      </w:r>
      <w:r w:rsidR="009E009C" w:rsidRPr="00184CEA">
        <w:rPr>
          <w:b/>
        </w:rPr>
        <w:t>)</w:t>
      </w:r>
      <w:r>
        <w:rPr>
          <w:rFonts w:cstheme="minorHAnsi"/>
          <w:b/>
        </w:rPr>
        <w:t>:</w:t>
      </w:r>
    </w:p>
    <w:p w14:paraId="3B2E3221" w14:textId="77777777" w:rsidR="00184CEA" w:rsidRDefault="00184CEA" w:rsidP="00184CEA">
      <w:pPr>
        <w:pStyle w:val="ListParagraph"/>
        <w:numPr>
          <w:ilvl w:val="1"/>
          <w:numId w:val="15"/>
        </w:numPr>
        <w:autoSpaceDE w:val="0"/>
        <w:autoSpaceDN w:val="0"/>
        <w:adjustRightInd w:val="0"/>
        <w:spacing w:after="0" w:line="240" w:lineRule="auto"/>
        <w:rPr>
          <w:rFonts w:cs="Arial"/>
          <w:b/>
          <w:bCs/>
        </w:rPr>
      </w:pPr>
      <w:r>
        <w:rPr>
          <w:rFonts w:cs="Arial"/>
        </w:rPr>
        <w:t>To set out, prepare, use and tidy equipment</w:t>
      </w:r>
    </w:p>
    <w:p w14:paraId="5179CD04" w14:textId="77777777" w:rsidR="002F7334" w:rsidRDefault="002F7334" w:rsidP="002F7334">
      <w:pPr>
        <w:pStyle w:val="ListParagraph"/>
        <w:numPr>
          <w:ilvl w:val="1"/>
          <w:numId w:val="15"/>
        </w:numPr>
        <w:autoSpaceDE w:val="0"/>
        <w:autoSpaceDN w:val="0"/>
        <w:adjustRightInd w:val="0"/>
        <w:spacing w:after="0" w:line="240" w:lineRule="auto"/>
        <w:rPr>
          <w:rFonts w:cs="Arial"/>
          <w:b/>
          <w:bCs/>
        </w:rPr>
      </w:pPr>
      <w:r>
        <w:rPr>
          <w:rFonts w:cs="Arial"/>
        </w:rPr>
        <w:t>To monitor and evaluate pupil’s responses to learning activities through observation and planned recording of achievement against pre-determined learning objectives</w:t>
      </w:r>
    </w:p>
    <w:p w14:paraId="48BAE4B9" w14:textId="77777777" w:rsidR="002F7334" w:rsidRDefault="002F7334" w:rsidP="002F7334">
      <w:pPr>
        <w:pStyle w:val="ListParagraph"/>
        <w:numPr>
          <w:ilvl w:val="1"/>
          <w:numId w:val="15"/>
        </w:numPr>
        <w:autoSpaceDE w:val="0"/>
        <w:autoSpaceDN w:val="0"/>
        <w:adjustRightInd w:val="0"/>
        <w:spacing w:after="0" w:line="240" w:lineRule="auto"/>
        <w:rPr>
          <w:rFonts w:cs="Arial"/>
          <w:b/>
          <w:bCs/>
        </w:rPr>
      </w:pPr>
      <w:r>
        <w:rPr>
          <w:rFonts w:cs="Arial"/>
        </w:rPr>
        <w:t>To provide objective and accurate feedback and reports as required to the teacher on pupil achievement progress and other matters ensuring the availability of appropriate evidence</w:t>
      </w:r>
    </w:p>
    <w:p w14:paraId="44E577FB" w14:textId="77777777" w:rsidR="002F7334" w:rsidRDefault="002F7334" w:rsidP="002F7334">
      <w:pPr>
        <w:pStyle w:val="ListParagraph"/>
        <w:numPr>
          <w:ilvl w:val="1"/>
          <w:numId w:val="15"/>
        </w:numPr>
        <w:autoSpaceDE w:val="0"/>
        <w:autoSpaceDN w:val="0"/>
        <w:adjustRightInd w:val="0"/>
        <w:spacing w:after="0" w:line="240" w:lineRule="auto"/>
        <w:rPr>
          <w:rFonts w:cs="Arial"/>
          <w:b/>
          <w:bCs/>
        </w:rPr>
      </w:pPr>
      <w:r>
        <w:rPr>
          <w:rFonts w:cs="Arial"/>
        </w:rPr>
        <w:t>To be responsible for keeping and updating records as agreed with the teacher, contributing to reviews of systems/records as required in class to undertake marking of pupils work as agreed with the teacher and accurately record achievement/progress</w:t>
      </w:r>
    </w:p>
    <w:p w14:paraId="3238ABCE" w14:textId="77777777" w:rsidR="002F7334" w:rsidRDefault="002F7334" w:rsidP="002F7334">
      <w:pPr>
        <w:pStyle w:val="ListParagraph"/>
        <w:numPr>
          <w:ilvl w:val="1"/>
          <w:numId w:val="15"/>
        </w:numPr>
        <w:autoSpaceDE w:val="0"/>
        <w:autoSpaceDN w:val="0"/>
        <w:adjustRightInd w:val="0"/>
        <w:spacing w:after="0" w:line="240" w:lineRule="auto"/>
        <w:rPr>
          <w:rFonts w:cs="Arial"/>
          <w:b/>
          <w:bCs/>
        </w:rPr>
      </w:pPr>
      <w:r>
        <w:rPr>
          <w:rFonts w:cs="Arial"/>
        </w:rPr>
        <w:t>To administer and assess routine tests and assist in the invigilation of exams/tests as agreed with the teacher</w:t>
      </w:r>
    </w:p>
    <w:p w14:paraId="4323CC96" w14:textId="77777777" w:rsidR="002F7334" w:rsidRDefault="002F7334" w:rsidP="002F7334">
      <w:pPr>
        <w:pStyle w:val="ListParagraph"/>
        <w:numPr>
          <w:ilvl w:val="1"/>
          <w:numId w:val="15"/>
        </w:numPr>
        <w:autoSpaceDE w:val="0"/>
        <w:autoSpaceDN w:val="0"/>
        <w:adjustRightInd w:val="0"/>
        <w:spacing w:after="0" w:line="240" w:lineRule="auto"/>
        <w:rPr>
          <w:rFonts w:cs="Arial"/>
          <w:b/>
          <w:bCs/>
        </w:rPr>
      </w:pPr>
      <w:r>
        <w:rPr>
          <w:rFonts w:cs="Arial"/>
        </w:rPr>
        <w:t>To provide general clerical support, e.g. administer coursework, produce worksheets for agreed activities, photocopying. filing, receiving and passing money to the school office etc</w:t>
      </w:r>
    </w:p>
    <w:p w14:paraId="4F6C6CA9" w14:textId="77777777" w:rsidR="002F7334" w:rsidRDefault="002F7334" w:rsidP="002F7334">
      <w:pPr>
        <w:pStyle w:val="ListParagraph"/>
        <w:numPr>
          <w:ilvl w:val="1"/>
          <w:numId w:val="15"/>
        </w:numPr>
        <w:autoSpaceDE w:val="0"/>
        <w:autoSpaceDN w:val="0"/>
        <w:adjustRightInd w:val="0"/>
        <w:spacing w:after="0" w:line="240" w:lineRule="auto"/>
        <w:rPr>
          <w:rFonts w:cs="Arial"/>
          <w:b/>
          <w:bCs/>
        </w:rPr>
      </w:pPr>
      <w:r>
        <w:rPr>
          <w:rFonts w:cs="Arial"/>
        </w:rPr>
        <w:t>To work with an established discipline policy to anticipate and manage behaviour</w:t>
      </w:r>
    </w:p>
    <w:p w14:paraId="11AE4E83" w14:textId="1B510111" w:rsidR="007059EF" w:rsidRDefault="002F7334" w:rsidP="002F7334">
      <w:pPr>
        <w:pStyle w:val="ListParagraph"/>
        <w:autoSpaceDE w:val="0"/>
        <w:autoSpaceDN w:val="0"/>
        <w:adjustRightInd w:val="0"/>
        <w:spacing w:after="0" w:line="240" w:lineRule="auto"/>
        <w:ind w:left="709"/>
        <w:rPr>
          <w:rFonts w:cs="Arial"/>
        </w:rPr>
      </w:pPr>
      <w:r>
        <w:rPr>
          <w:rFonts w:cs="Arial"/>
        </w:rPr>
        <w:lastRenderedPageBreak/>
        <w:t>constructively, promoting self-control and independence.</w:t>
      </w:r>
    </w:p>
    <w:p w14:paraId="0DA2AA97" w14:textId="77777777" w:rsidR="002F7334" w:rsidRPr="002F7334" w:rsidRDefault="002F7334" w:rsidP="002F7334">
      <w:pPr>
        <w:autoSpaceDE w:val="0"/>
        <w:autoSpaceDN w:val="0"/>
        <w:adjustRightInd w:val="0"/>
        <w:spacing w:after="0" w:line="240" w:lineRule="auto"/>
        <w:rPr>
          <w:rFonts w:cs="Arial"/>
          <w:bCs/>
        </w:rPr>
      </w:pPr>
    </w:p>
    <w:p w14:paraId="6572DF61" w14:textId="7DC71B67" w:rsidR="00184CEA" w:rsidRPr="00184CEA" w:rsidRDefault="00184CEA" w:rsidP="00184CEA">
      <w:pPr>
        <w:pStyle w:val="ListParagraph"/>
        <w:numPr>
          <w:ilvl w:val="0"/>
          <w:numId w:val="15"/>
        </w:numPr>
        <w:autoSpaceDE w:val="0"/>
        <w:autoSpaceDN w:val="0"/>
        <w:adjustRightInd w:val="0"/>
        <w:spacing w:after="0" w:line="240" w:lineRule="auto"/>
        <w:rPr>
          <w:rFonts w:cs="Arial"/>
          <w:b/>
          <w:bCs/>
        </w:rPr>
      </w:pPr>
      <w:r w:rsidRPr="00184CEA">
        <w:rPr>
          <w:rFonts w:cs="Arial"/>
          <w:b/>
          <w:bCs/>
        </w:rPr>
        <w:t>Specific Duties and Responsibilities in Support for the Curriculum</w:t>
      </w:r>
      <w:r w:rsidRPr="00184CEA">
        <w:rPr>
          <w:rFonts w:cs="Arial"/>
          <w:b/>
          <w:bCs/>
        </w:rPr>
        <w:t xml:space="preserve"> (</w:t>
      </w:r>
      <w:r w:rsidRPr="00184CEA">
        <w:rPr>
          <w:b/>
          <w:i/>
        </w:rPr>
        <w:t>Under direction and support from the class teacher</w:t>
      </w:r>
      <w:r w:rsidRPr="00184CEA">
        <w:rPr>
          <w:b/>
        </w:rPr>
        <w:t>)</w:t>
      </w:r>
      <w:r>
        <w:t>:</w:t>
      </w:r>
    </w:p>
    <w:p w14:paraId="54019A79" w14:textId="77777777" w:rsidR="00184CEA" w:rsidRPr="00184CEA" w:rsidRDefault="00184CEA" w:rsidP="00184CEA">
      <w:pPr>
        <w:pStyle w:val="ListParagraph"/>
        <w:numPr>
          <w:ilvl w:val="1"/>
          <w:numId w:val="15"/>
        </w:numPr>
        <w:autoSpaceDE w:val="0"/>
        <w:autoSpaceDN w:val="0"/>
        <w:adjustRightInd w:val="0"/>
        <w:spacing w:after="0" w:line="240" w:lineRule="auto"/>
        <w:rPr>
          <w:rFonts w:cs="Arial"/>
          <w:b/>
          <w:bCs/>
        </w:rPr>
      </w:pPr>
      <w:r w:rsidRPr="00184CEA">
        <w:rPr>
          <w:rFonts w:cs="Arial"/>
        </w:rPr>
        <w:t>To set out and prepare equipment indoors and outdoors</w:t>
      </w:r>
    </w:p>
    <w:p w14:paraId="743398AF" w14:textId="77777777" w:rsidR="00184CEA" w:rsidRPr="00184CEA" w:rsidRDefault="00184CEA" w:rsidP="00184CEA">
      <w:pPr>
        <w:pStyle w:val="ListParagraph"/>
        <w:numPr>
          <w:ilvl w:val="1"/>
          <w:numId w:val="15"/>
        </w:numPr>
        <w:autoSpaceDE w:val="0"/>
        <w:autoSpaceDN w:val="0"/>
        <w:adjustRightInd w:val="0"/>
        <w:spacing w:after="0" w:line="240" w:lineRule="auto"/>
        <w:rPr>
          <w:rFonts w:cs="Arial"/>
          <w:b/>
          <w:bCs/>
        </w:rPr>
      </w:pPr>
      <w:r w:rsidRPr="00184CEA">
        <w:rPr>
          <w:rFonts w:cs="Arial"/>
        </w:rPr>
        <w:t>To support the use of ICT in learning activities and develop pupils’ competence and independence in its use</w:t>
      </w:r>
    </w:p>
    <w:p w14:paraId="02B372BC" w14:textId="5866A0CC" w:rsidR="00184CEA" w:rsidRPr="00184CEA" w:rsidRDefault="00184CEA" w:rsidP="00184CEA">
      <w:pPr>
        <w:pStyle w:val="ListParagraph"/>
        <w:numPr>
          <w:ilvl w:val="1"/>
          <w:numId w:val="15"/>
        </w:numPr>
        <w:autoSpaceDE w:val="0"/>
        <w:autoSpaceDN w:val="0"/>
        <w:adjustRightInd w:val="0"/>
        <w:spacing w:after="0" w:line="240" w:lineRule="auto"/>
        <w:rPr>
          <w:rFonts w:cs="Arial"/>
          <w:b/>
          <w:bCs/>
        </w:rPr>
      </w:pPr>
      <w:r w:rsidRPr="00184CEA">
        <w:rPr>
          <w:rFonts w:cs="Arial"/>
        </w:rPr>
        <w:t xml:space="preserve">To </w:t>
      </w:r>
      <w:r w:rsidRPr="00184CEA">
        <w:rPr>
          <w:rFonts w:cs="Arial"/>
        </w:rPr>
        <w:t>prepare and maintain general equipment and resources</w:t>
      </w:r>
    </w:p>
    <w:p w14:paraId="2BFE5E37" w14:textId="77777777" w:rsidR="00184CEA" w:rsidRPr="00184CEA" w:rsidRDefault="00184CEA" w:rsidP="00184CEA">
      <w:pPr>
        <w:pStyle w:val="ListParagraph"/>
        <w:autoSpaceDE w:val="0"/>
        <w:autoSpaceDN w:val="0"/>
        <w:adjustRightInd w:val="0"/>
        <w:spacing w:after="0" w:line="240" w:lineRule="auto"/>
        <w:ind w:left="792"/>
        <w:rPr>
          <w:rFonts w:cs="Arial"/>
          <w:b/>
          <w:bCs/>
        </w:rPr>
      </w:pPr>
    </w:p>
    <w:p w14:paraId="3CA7FC5F" w14:textId="77777777" w:rsidR="00184CEA" w:rsidRDefault="00184CEA" w:rsidP="00184CEA">
      <w:pPr>
        <w:pStyle w:val="ListParagraph"/>
        <w:numPr>
          <w:ilvl w:val="0"/>
          <w:numId w:val="15"/>
        </w:numPr>
        <w:autoSpaceDE w:val="0"/>
        <w:autoSpaceDN w:val="0"/>
        <w:adjustRightInd w:val="0"/>
        <w:spacing w:after="0" w:line="240" w:lineRule="auto"/>
        <w:rPr>
          <w:rFonts w:cs="Arial"/>
          <w:b/>
          <w:bCs/>
        </w:rPr>
      </w:pPr>
      <w:r>
        <w:rPr>
          <w:rFonts w:cs="Arial"/>
          <w:b/>
          <w:bCs/>
        </w:rPr>
        <w:t>Specific Duties and Responsibilities in Supporting for the School</w:t>
      </w:r>
    </w:p>
    <w:p w14:paraId="3110AC0C" w14:textId="77777777" w:rsidR="00184CEA" w:rsidRDefault="00184CEA" w:rsidP="00184CEA">
      <w:pPr>
        <w:pStyle w:val="ListParagraph"/>
        <w:numPr>
          <w:ilvl w:val="1"/>
          <w:numId w:val="15"/>
        </w:numPr>
        <w:autoSpaceDE w:val="0"/>
        <w:autoSpaceDN w:val="0"/>
        <w:adjustRightInd w:val="0"/>
        <w:spacing w:after="0" w:line="240" w:lineRule="auto"/>
        <w:rPr>
          <w:rFonts w:cs="Arial"/>
          <w:b/>
          <w:bCs/>
        </w:rPr>
      </w:pPr>
      <w:r>
        <w:rPr>
          <w:rFonts w:cs="Arial"/>
        </w:rPr>
        <w:t xml:space="preserve">To display </w:t>
      </w:r>
      <w:proofErr w:type="gramStart"/>
      <w:r>
        <w:rPr>
          <w:rFonts w:cs="Arial"/>
        </w:rPr>
        <w:t>pupils</w:t>
      </w:r>
      <w:proofErr w:type="gramEnd"/>
      <w:r>
        <w:rPr>
          <w:rFonts w:cs="Arial"/>
        </w:rPr>
        <w:t xml:space="preserve"> work to reflect their achievement</w:t>
      </w:r>
    </w:p>
    <w:p w14:paraId="67A51A67" w14:textId="77777777" w:rsidR="00184CEA" w:rsidRDefault="00184CEA" w:rsidP="00184CEA">
      <w:pPr>
        <w:pStyle w:val="ListParagraph"/>
        <w:numPr>
          <w:ilvl w:val="1"/>
          <w:numId w:val="15"/>
        </w:numPr>
        <w:autoSpaceDE w:val="0"/>
        <w:autoSpaceDN w:val="0"/>
        <w:adjustRightInd w:val="0"/>
        <w:spacing w:after="0" w:line="240" w:lineRule="auto"/>
        <w:rPr>
          <w:rFonts w:cs="Arial"/>
          <w:b/>
          <w:bCs/>
        </w:rPr>
      </w:pPr>
      <w:r>
        <w:rPr>
          <w:rFonts w:cs="Arial"/>
        </w:rPr>
        <w:t>To supervise pupils on outings and visits as required</w:t>
      </w:r>
    </w:p>
    <w:p w14:paraId="43F2DDA6" w14:textId="2C1D1BB0" w:rsidR="00184CEA" w:rsidRDefault="00184CEA" w:rsidP="00184CEA">
      <w:pPr>
        <w:pStyle w:val="ListParagraph"/>
        <w:numPr>
          <w:ilvl w:val="1"/>
          <w:numId w:val="15"/>
        </w:numPr>
        <w:autoSpaceDE w:val="0"/>
        <w:autoSpaceDN w:val="0"/>
        <w:adjustRightInd w:val="0"/>
        <w:spacing w:after="0" w:line="240" w:lineRule="auto"/>
        <w:rPr>
          <w:rFonts w:cs="Arial"/>
          <w:b/>
          <w:bCs/>
        </w:rPr>
      </w:pPr>
      <w:r>
        <w:rPr>
          <w:rFonts w:cs="Arial"/>
        </w:rPr>
        <w:t xml:space="preserve">To supervise pupils at lunchtimes </w:t>
      </w:r>
      <w:r>
        <w:rPr>
          <w:rFonts w:cs="Arial"/>
        </w:rPr>
        <w:t xml:space="preserve">and breaktimes </w:t>
      </w:r>
      <w:r>
        <w:rPr>
          <w:rFonts w:cs="Arial"/>
        </w:rPr>
        <w:t>as appropriate</w:t>
      </w:r>
    </w:p>
    <w:p w14:paraId="2D97C33F" w14:textId="77777777" w:rsidR="00184CEA" w:rsidRPr="00184CEA" w:rsidRDefault="00184CEA" w:rsidP="00184CEA">
      <w:pPr>
        <w:pStyle w:val="ListParagraph"/>
        <w:numPr>
          <w:ilvl w:val="1"/>
          <w:numId w:val="15"/>
        </w:numPr>
        <w:autoSpaceDE w:val="0"/>
        <w:autoSpaceDN w:val="0"/>
        <w:adjustRightInd w:val="0"/>
        <w:spacing w:after="0" w:line="240" w:lineRule="auto"/>
        <w:rPr>
          <w:rFonts w:cstheme="minorHAnsi"/>
          <w:color w:val="334047"/>
        </w:rPr>
      </w:pPr>
      <w:r w:rsidRPr="007059EF">
        <w:rPr>
          <w:rFonts w:cs="Arial"/>
          <w:bCs/>
        </w:rPr>
        <w:t>to attend relevant school meetings as required and to participate in school training and other learning activities, in addition to training provided as part of the apprenticeship package</w:t>
      </w:r>
    </w:p>
    <w:p w14:paraId="1C272983" w14:textId="77777777" w:rsidR="00184CEA" w:rsidRDefault="00184CEA" w:rsidP="00184CEA">
      <w:pPr>
        <w:pStyle w:val="ListParagraph"/>
        <w:numPr>
          <w:ilvl w:val="1"/>
          <w:numId w:val="15"/>
        </w:numPr>
        <w:autoSpaceDE w:val="0"/>
        <w:autoSpaceDN w:val="0"/>
        <w:adjustRightInd w:val="0"/>
        <w:spacing w:after="0" w:line="240" w:lineRule="auto"/>
        <w:rPr>
          <w:rFonts w:cs="Arial"/>
          <w:b/>
          <w:bCs/>
        </w:rPr>
      </w:pPr>
      <w:r>
        <w:rPr>
          <w:rFonts w:cs="Arial"/>
        </w:rPr>
        <w:t xml:space="preserve">To be aware of and comply with policies and procedures relating to child protection, </w:t>
      </w:r>
      <w:proofErr w:type="spellStart"/>
      <w:proofErr w:type="gramStart"/>
      <w:r>
        <w:rPr>
          <w:rFonts w:cs="Arial"/>
        </w:rPr>
        <w:t>health,safety</w:t>
      </w:r>
      <w:proofErr w:type="spellEnd"/>
      <w:proofErr w:type="gramEnd"/>
      <w:r>
        <w:rPr>
          <w:rFonts w:cs="Arial"/>
        </w:rPr>
        <w:t xml:space="preserve"> and security and to refer all concerns to the Headteacher, receiving training where necessary from the school</w:t>
      </w:r>
    </w:p>
    <w:p w14:paraId="257040F6" w14:textId="77777777" w:rsidR="00184CEA" w:rsidRDefault="00184CEA" w:rsidP="00184CEA">
      <w:pPr>
        <w:pStyle w:val="ListParagraph"/>
        <w:numPr>
          <w:ilvl w:val="1"/>
          <w:numId w:val="15"/>
        </w:numPr>
        <w:autoSpaceDE w:val="0"/>
        <w:autoSpaceDN w:val="0"/>
        <w:adjustRightInd w:val="0"/>
        <w:spacing w:after="0" w:line="240" w:lineRule="auto"/>
        <w:rPr>
          <w:rFonts w:cs="Arial"/>
          <w:b/>
          <w:bCs/>
        </w:rPr>
      </w:pPr>
      <w:r>
        <w:rPr>
          <w:rFonts w:cs="Arial"/>
        </w:rPr>
        <w:t>To treat all information relating to a pupil as strictly confidential, and to be aware of and comply with school policy and practice, receiving training where necessary from the school</w:t>
      </w:r>
    </w:p>
    <w:p w14:paraId="4FDD42B7" w14:textId="77777777" w:rsidR="00184CEA" w:rsidRDefault="00184CEA" w:rsidP="00184CEA">
      <w:pPr>
        <w:pStyle w:val="ListParagraph"/>
        <w:numPr>
          <w:ilvl w:val="1"/>
          <w:numId w:val="15"/>
        </w:numPr>
        <w:autoSpaceDE w:val="0"/>
        <w:autoSpaceDN w:val="0"/>
        <w:adjustRightInd w:val="0"/>
        <w:spacing w:after="0" w:line="240" w:lineRule="auto"/>
        <w:rPr>
          <w:rFonts w:cs="Arial"/>
          <w:b/>
          <w:bCs/>
        </w:rPr>
      </w:pPr>
      <w:r>
        <w:rPr>
          <w:rFonts w:cs="Arial"/>
        </w:rPr>
        <w:t>To be a proactive member of the school and class team</w:t>
      </w:r>
    </w:p>
    <w:p w14:paraId="76553B5F" w14:textId="77777777" w:rsidR="00184CEA" w:rsidRDefault="00184CEA" w:rsidP="00184CEA">
      <w:pPr>
        <w:pStyle w:val="ListParagraph"/>
        <w:numPr>
          <w:ilvl w:val="1"/>
          <w:numId w:val="15"/>
        </w:numPr>
        <w:autoSpaceDE w:val="0"/>
        <w:autoSpaceDN w:val="0"/>
        <w:adjustRightInd w:val="0"/>
        <w:spacing w:after="0" w:line="240" w:lineRule="auto"/>
        <w:rPr>
          <w:rFonts w:cs="Arial"/>
          <w:b/>
          <w:bCs/>
        </w:rPr>
      </w:pPr>
      <w:r>
        <w:rPr>
          <w:rFonts w:cs="Arial"/>
        </w:rPr>
        <w:t>To participate positively and professionally in effective relationships with team members</w:t>
      </w:r>
    </w:p>
    <w:p w14:paraId="4A7C2956" w14:textId="77777777" w:rsidR="00184CEA" w:rsidRDefault="00184CEA" w:rsidP="00184CEA">
      <w:pPr>
        <w:pStyle w:val="ListParagraph"/>
        <w:numPr>
          <w:ilvl w:val="1"/>
          <w:numId w:val="15"/>
        </w:numPr>
        <w:autoSpaceDE w:val="0"/>
        <w:autoSpaceDN w:val="0"/>
        <w:adjustRightInd w:val="0"/>
        <w:spacing w:after="0" w:line="240" w:lineRule="auto"/>
        <w:rPr>
          <w:rFonts w:cs="Arial"/>
          <w:b/>
          <w:bCs/>
        </w:rPr>
      </w:pPr>
      <w:r>
        <w:rPr>
          <w:rFonts w:cs="Arial"/>
        </w:rPr>
        <w:t xml:space="preserve">To attend relevant courses and learning activities </w:t>
      </w:r>
      <w:proofErr w:type="gramStart"/>
      <w:r>
        <w:rPr>
          <w:rFonts w:cs="Arial"/>
        </w:rPr>
        <w:t>in order to</w:t>
      </w:r>
      <w:proofErr w:type="gramEnd"/>
      <w:r>
        <w:rPr>
          <w:rFonts w:cs="Arial"/>
        </w:rPr>
        <w:t xml:space="preserve"> update knowledge as required</w:t>
      </w:r>
    </w:p>
    <w:p w14:paraId="0E8535C9" w14:textId="77777777" w:rsidR="00184CEA" w:rsidRDefault="00184CEA" w:rsidP="00184CEA">
      <w:pPr>
        <w:autoSpaceDE w:val="0"/>
        <w:autoSpaceDN w:val="0"/>
        <w:adjustRightInd w:val="0"/>
        <w:spacing w:after="0" w:line="240" w:lineRule="auto"/>
        <w:rPr>
          <w:rFonts w:cs="Arial"/>
          <w:b/>
          <w:bCs/>
        </w:rPr>
      </w:pPr>
    </w:p>
    <w:p w14:paraId="276D0DCD" w14:textId="77777777" w:rsidR="00184CEA" w:rsidRDefault="00184CEA" w:rsidP="00184CEA">
      <w:pPr>
        <w:pStyle w:val="ListParagraph"/>
        <w:numPr>
          <w:ilvl w:val="0"/>
          <w:numId w:val="15"/>
        </w:numPr>
        <w:autoSpaceDE w:val="0"/>
        <w:autoSpaceDN w:val="0"/>
        <w:adjustRightInd w:val="0"/>
        <w:spacing w:after="0" w:line="240" w:lineRule="auto"/>
        <w:rPr>
          <w:rFonts w:cs="Arial"/>
          <w:b/>
          <w:bCs/>
        </w:rPr>
      </w:pPr>
      <w:r>
        <w:rPr>
          <w:rFonts w:cs="Arial"/>
          <w:b/>
          <w:bCs/>
        </w:rPr>
        <w:t>General duties</w:t>
      </w:r>
    </w:p>
    <w:p w14:paraId="1DB74AA4" w14:textId="39B7A455" w:rsidR="00184CEA" w:rsidRDefault="00184CEA" w:rsidP="00184CEA">
      <w:pPr>
        <w:pStyle w:val="ListParagraph"/>
        <w:numPr>
          <w:ilvl w:val="1"/>
          <w:numId w:val="15"/>
        </w:numPr>
        <w:autoSpaceDE w:val="0"/>
        <w:autoSpaceDN w:val="0"/>
        <w:adjustRightInd w:val="0"/>
        <w:spacing w:after="0" w:line="240" w:lineRule="auto"/>
        <w:rPr>
          <w:rFonts w:cs="Arial"/>
          <w:b/>
          <w:bCs/>
        </w:rPr>
      </w:pPr>
      <w:r>
        <w:rPr>
          <w:rFonts w:cs="Arial"/>
        </w:rPr>
        <w:t xml:space="preserve">The Teaching Assistant </w:t>
      </w:r>
      <w:r>
        <w:rPr>
          <w:rFonts w:cs="Arial"/>
        </w:rPr>
        <w:t xml:space="preserve">Apprentice </w:t>
      </w:r>
      <w:r>
        <w:rPr>
          <w:rFonts w:cs="Arial"/>
        </w:rPr>
        <w:t>may be called upon to perform other duties that the Headteacher considers reasonable, that are commensurate with the grading and designation of the post</w:t>
      </w:r>
    </w:p>
    <w:p w14:paraId="5394AA66" w14:textId="77777777" w:rsidR="00184CEA" w:rsidRPr="00184CEA" w:rsidRDefault="00184CEA" w:rsidP="00184CEA">
      <w:pPr>
        <w:pStyle w:val="ListParagraph"/>
        <w:autoSpaceDE w:val="0"/>
        <w:autoSpaceDN w:val="0"/>
        <w:adjustRightInd w:val="0"/>
        <w:spacing w:after="0" w:line="240" w:lineRule="auto"/>
        <w:ind w:left="360"/>
        <w:rPr>
          <w:rFonts w:cs="Arial"/>
          <w:b/>
          <w:bCs/>
        </w:rPr>
      </w:pPr>
    </w:p>
    <w:p w14:paraId="583A7AAE" w14:textId="77777777" w:rsidR="007059EF" w:rsidRDefault="007059EF" w:rsidP="00381641">
      <w:pPr>
        <w:spacing w:after="0"/>
        <w:jc w:val="both"/>
        <w:rPr>
          <w:rFonts w:cstheme="minorHAnsi"/>
        </w:rPr>
      </w:pPr>
    </w:p>
    <w:p w14:paraId="47359A32" w14:textId="77777777" w:rsidR="007059EF" w:rsidRPr="007B3628" w:rsidRDefault="007059EF" w:rsidP="00381641">
      <w:pPr>
        <w:spacing w:after="0"/>
        <w:jc w:val="both"/>
        <w:rPr>
          <w:rFonts w:cstheme="minorHAnsi"/>
        </w:rPr>
      </w:pPr>
    </w:p>
    <w:p w14:paraId="69BCB3AC" w14:textId="77777777" w:rsidR="00323C26" w:rsidRDefault="00323C26" w:rsidP="00381641">
      <w:pPr>
        <w:pStyle w:val="BodyText"/>
        <w:spacing w:before="0"/>
        <w:rPr>
          <w:rFonts w:asciiTheme="minorHAnsi" w:hAnsiTheme="minorHAnsi" w:cs="Arial"/>
          <w:i/>
          <w:color w:val="7F7F7F" w:themeColor="text1" w:themeTint="80"/>
          <w:szCs w:val="22"/>
        </w:rPr>
      </w:pPr>
      <w:r>
        <w:rPr>
          <w:rFonts w:asciiTheme="minorHAnsi" w:hAnsiTheme="minorHAnsi" w:cs="Arial"/>
          <w:i/>
          <w:color w:val="7F7F7F" w:themeColor="text1" w:themeTint="80"/>
          <w:szCs w:val="22"/>
        </w:rPr>
        <w:t>Appointment to this post is subject to the following;</w:t>
      </w:r>
    </w:p>
    <w:p w14:paraId="0745CE24" w14:textId="77777777" w:rsidR="00323C26" w:rsidRDefault="00323C26" w:rsidP="00381641">
      <w:pPr>
        <w:pStyle w:val="BodyText"/>
        <w:numPr>
          <w:ilvl w:val="0"/>
          <w:numId w:val="26"/>
        </w:numPr>
        <w:spacing w:before="0"/>
        <w:ind w:left="567"/>
        <w:rPr>
          <w:rFonts w:asciiTheme="minorHAnsi" w:hAnsiTheme="minorHAnsi" w:cs="Arial"/>
          <w:i/>
          <w:color w:val="7F7F7F" w:themeColor="text1" w:themeTint="80"/>
          <w:szCs w:val="22"/>
        </w:rPr>
      </w:pPr>
      <w:r>
        <w:rPr>
          <w:rFonts w:asciiTheme="minorHAnsi" w:hAnsiTheme="minorHAnsi" w:cs="Arial"/>
          <w:i/>
          <w:color w:val="7F7F7F" w:themeColor="text1" w:themeTint="80"/>
          <w:szCs w:val="22"/>
        </w:rPr>
        <w:t>Satisfactory medical fitness.</w:t>
      </w:r>
    </w:p>
    <w:p w14:paraId="1C01E9D6" w14:textId="77777777" w:rsidR="00323C26" w:rsidRDefault="00323C26" w:rsidP="00381641">
      <w:pPr>
        <w:pStyle w:val="BodyText"/>
        <w:numPr>
          <w:ilvl w:val="0"/>
          <w:numId w:val="26"/>
        </w:numPr>
        <w:spacing w:before="0"/>
        <w:ind w:left="567"/>
        <w:rPr>
          <w:rFonts w:asciiTheme="minorHAnsi" w:hAnsiTheme="minorHAnsi" w:cs="Arial"/>
          <w:i/>
          <w:color w:val="7F7F7F" w:themeColor="text1" w:themeTint="80"/>
          <w:szCs w:val="22"/>
        </w:rPr>
      </w:pPr>
      <w:r>
        <w:rPr>
          <w:rFonts w:asciiTheme="minorHAnsi" w:hAnsiTheme="minorHAnsi" w:cs="Arial"/>
          <w:i/>
          <w:color w:val="7F7F7F" w:themeColor="text1" w:themeTint="80"/>
          <w:szCs w:val="22"/>
        </w:rPr>
        <w:t>Receipt of references acceptable to the Head Teacher.</w:t>
      </w:r>
    </w:p>
    <w:p w14:paraId="10747769" w14:textId="77777777" w:rsidR="00323C26" w:rsidRDefault="00323C26" w:rsidP="00381641">
      <w:pPr>
        <w:pStyle w:val="BodyText"/>
        <w:numPr>
          <w:ilvl w:val="0"/>
          <w:numId w:val="26"/>
        </w:numPr>
        <w:spacing w:before="0"/>
        <w:ind w:left="567"/>
        <w:rPr>
          <w:rFonts w:asciiTheme="minorHAnsi" w:hAnsiTheme="minorHAnsi" w:cs="Arial"/>
          <w:i/>
          <w:color w:val="7F7F7F" w:themeColor="text1" w:themeTint="80"/>
          <w:szCs w:val="22"/>
        </w:rPr>
      </w:pPr>
      <w:r>
        <w:rPr>
          <w:rFonts w:asciiTheme="minorHAnsi" w:hAnsiTheme="minorHAnsi" w:cs="Arial"/>
          <w:i/>
          <w:color w:val="7F7F7F" w:themeColor="text1" w:themeTint="80"/>
          <w:szCs w:val="22"/>
        </w:rPr>
        <w:t>Receipt of satisfactory clearance from the Disclosure and Barring Service.</w:t>
      </w:r>
    </w:p>
    <w:p w14:paraId="5F15A141" w14:textId="77777777" w:rsidR="00323C26" w:rsidRDefault="00323C26" w:rsidP="00381641">
      <w:pPr>
        <w:pStyle w:val="BodyText"/>
        <w:spacing w:before="0"/>
        <w:ind w:left="720"/>
        <w:rPr>
          <w:rFonts w:asciiTheme="minorHAnsi" w:hAnsiTheme="minorHAnsi" w:cs="Arial"/>
          <w:i/>
          <w:color w:val="7F7F7F" w:themeColor="text1" w:themeTint="80"/>
          <w:szCs w:val="22"/>
        </w:rPr>
      </w:pPr>
    </w:p>
    <w:p w14:paraId="5BD81799" w14:textId="77777777" w:rsidR="00323C26" w:rsidRDefault="00323C26" w:rsidP="00381641">
      <w:pPr>
        <w:pStyle w:val="BodyText"/>
        <w:spacing w:before="0"/>
        <w:rPr>
          <w:rFonts w:asciiTheme="minorHAnsi" w:hAnsiTheme="minorHAnsi" w:cs="Arial"/>
          <w:i/>
          <w:color w:val="7F7F7F" w:themeColor="text1" w:themeTint="80"/>
          <w:szCs w:val="22"/>
        </w:rPr>
      </w:pPr>
      <w:r>
        <w:rPr>
          <w:rFonts w:asciiTheme="minorHAnsi" w:hAnsiTheme="minorHAnsi" w:cs="Arial"/>
          <w:i/>
          <w:color w:val="7F7F7F" w:themeColor="text1" w:themeTint="80"/>
          <w:szCs w:val="22"/>
        </w:rPr>
        <w:t xml:space="preserve">The </w:t>
      </w:r>
      <w:proofErr w:type="gramStart"/>
      <w:r>
        <w:rPr>
          <w:rFonts w:asciiTheme="minorHAnsi" w:hAnsiTheme="minorHAnsi" w:cs="Arial"/>
          <w:i/>
          <w:color w:val="7F7F7F" w:themeColor="text1" w:themeTint="80"/>
          <w:szCs w:val="22"/>
        </w:rPr>
        <w:t>particular duties</w:t>
      </w:r>
      <w:proofErr w:type="gramEnd"/>
      <w:r>
        <w:rPr>
          <w:rFonts w:asciiTheme="minorHAnsi" w:hAnsiTheme="minorHAnsi" w:cs="Arial"/>
          <w:i/>
          <w:color w:val="7F7F7F" w:themeColor="text1" w:themeTint="80"/>
          <w:szCs w:val="22"/>
        </w:rPr>
        <w:t xml:space="preserve"> may be reviewed at the end of each academic year, or earlier if necessary, to meet the changing demands of the school at the reasonable discretion of the Head Teacher and in consultation with you.  </w:t>
      </w:r>
    </w:p>
    <w:p w14:paraId="0C0E3262" w14:textId="77777777" w:rsidR="00323C26" w:rsidRDefault="00323C26" w:rsidP="00381641">
      <w:pPr>
        <w:pStyle w:val="BodyText"/>
        <w:spacing w:before="0"/>
        <w:rPr>
          <w:rFonts w:asciiTheme="minorHAnsi" w:hAnsiTheme="minorHAnsi" w:cs="Arial"/>
          <w:i/>
          <w:color w:val="7F7F7F" w:themeColor="text1" w:themeTint="80"/>
          <w:szCs w:val="22"/>
        </w:rPr>
      </w:pPr>
    </w:p>
    <w:p w14:paraId="17AF9F5D" w14:textId="77777777" w:rsidR="00323C26" w:rsidRDefault="00323C26" w:rsidP="00381641">
      <w:pPr>
        <w:pStyle w:val="BodyText"/>
        <w:spacing w:before="0"/>
        <w:rPr>
          <w:rFonts w:asciiTheme="minorHAnsi" w:hAnsiTheme="minorHAnsi" w:cs="Arial"/>
          <w:i/>
          <w:color w:val="7F7F7F" w:themeColor="text1" w:themeTint="80"/>
          <w:szCs w:val="22"/>
        </w:rPr>
      </w:pPr>
      <w:r>
        <w:rPr>
          <w:rFonts w:asciiTheme="minorHAnsi" w:hAnsiTheme="minorHAnsi" w:cs="Arial"/>
          <w:i/>
          <w:color w:val="7F7F7F" w:themeColor="text1" w:themeTint="80"/>
          <w:szCs w:val="22"/>
        </w:rPr>
        <w:t xml:space="preserve">This job description does not form part of the contract of employment.  It describes the way the postholder is expected and required to perform and complete the </w:t>
      </w:r>
      <w:proofErr w:type="gramStart"/>
      <w:r>
        <w:rPr>
          <w:rFonts w:asciiTheme="minorHAnsi" w:hAnsiTheme="minorHAnsi" w:cs="Arial"/>
          <w:i/>
          <w:color w:val="7F7F7F" w:themeColor="text1" w:themeTint="80"/>
          <w:szCs w:val="22"/>
        </w:rPr>
        <w:t>particular duties</w:t>
      </w:r>
      <w:proofErr w:type="gramEnd"/>
      <w:r>
        <w:rPr>
          <w:rFonts w:asciiTheme="minorHAnsi" w:hAnsiTheme="minorHAnsi" w:cs="Arial"/>
          <w:i/>
          <w:color w:val="7F7F7F" w:themeColor="text1" w:themeTint="80"/>
          <w:szCs w:val="22"/>
        </w:rPr>
        <w:t xml:space="preserve"> of the post.</w:t>
      </w:r>
    </w:p>
    <w:p w14:paraId="47816A62" w14:textId="77777777" w:rsidR="00323C26" w:rsidRDefault="00323C26" w:rsidP="00381641">
      <w:pPr>
        <w:pStyle w:val="BodyText"/>
        <w:spacing w:before="0"/>
        <w:rPr>
          <w:rFonts w:asciiTheme="minorHAnsi" w:hAnsiTheme="minorHAnsi" w:cs="Arial"/>
          <w:i/>
          <w:color w:val="7F7F7F" w:themeColor="text1" w:themeTint="80"/>
          <w:szCs w:val="22"/>
        </w:rPr>
      </w:pPr>
    </w:p>
    <w:p w14:paraId="4ADB02E6" w14:textId="77777777" w:rsidR="00323C26" w:rsidRDefault="00323C26" w:rsidP="00381641">
      <w:pPr>
        <w:pStyle w:val="BodyText"/>
        <w:spacing w:before="0"/>
        <w:rPr>
          <w:rFonts w:asciiTheme="minorHAnsi" w:hAnsiTheme="minorHAnsi" w:cs="Arial"/>
          <w:i/>
          <w:color w:val="7F7F7F" w:themeColor="text1" w:themeTint="80"/>
          <w:szCs w:val="22"/>
        </w:rPr>
      </w:pPr>
      <w:r>
        <w:rPr>
          <w:rFonts w:asciiTheme="minorHAnsi" w:hAnsiTheme="minorHAnsi" w:cs="Arial"/>
          <w:i/>
          <w:color w:val="7F7F7F" w:themeColor="text1" w:themeTint="80"/>
          <w:szCs w:val="22"/>
        </w:rPr>
        <w:t>This school is committed to safeguarding and promoting the welfare of children and young people and expects all staff and volunteers to share this commitment.</w:t>
      </w:r>
    </w:p>
    <w:p w14:paraId="214F5B54" w14:textId="77777777" w:rsidR="007B3628" w:rsidRPr="007B3628" w:rsidRDefault="007B3628" w:rsidP="00381641">
      <w:pPr>
        <w:spacing w:before="120" w:after="0" w:line="300" w:lineRule="atLeast"/>
        <w:jc w:val="center"/>
        <w:rPr>
          <w:rFonts w:cstheme="minorHAnsi"/>
          <w:i/>
          <w:spacing w:val="4"/>
        </w:rPr>
      </w:pPr>
    </w:p>
    <w:p w14:paraId="12AAF07F" w14:textId="77777777" w:rsidR="007B3628" w:rsidRPr="007B3628" w:rsidRDefault="007B3628" w:rsidP="00381641">
      <w:pPr>
        <w:spacing w:after="0"/>
        <w:rPr>
          <w:rFonts w:cstheme="minorHAnsi"/>
        </w:rPr>
      </w:pPr>
    </w:p>
    <w:sectPr w:rsidR="007B3628" w:rsidRPr="007B3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1DB3"/>
    <w:multiLevelType w:val="multilevel"/>
    <w:tmpl w:val="27DA51C0"/>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0CAD0B7F"/>
    <w:multiLevelType w:val="hybridMultilevel"/>
    <w:tmpl w:val="5216A3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74790"/>
    <w:multiLevelType w:val="hybridMultilevel"/>
    <w:tmpl w:val="EE722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B12088"/>
    <w:multiLevelType w:val="hybridMultilevel"/>
    <w:tmpl w:val="385A4D46"/>
    <w:lvl w:ilvl="0" w:tplc="2C4CD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1666E"/>
    <w:multiLevelType w:val="hybridMultilevel"/>
    <w:tmpl w:val="6C569EC6"/>
    <w:lvl w:ilvl="0" w:tplc="8CB8D4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17440"/>
    <w:multiLevelType w:val="hybridMultilevel"/>
    <w:tmpl w:val="0FFEF20A"/>
    <w:lvl w:ilvl="0" w:tplc="21AAC7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A0742"/>
    <w:multiLevelType w:val="hybridMultilevel"/>
    <w:tmpl w:val="62163D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EB1F5D"/>
    <w:multiLevelType w:val="hybridMultilevel"/>
    <w:tmpl w:val="48E87774"/>
    <w:lvl w:ilvl="0" w:tplc="B1F6B91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44880"/>
    <w:multiLevelType w:val="hybridMultilevel"/>
    <w:tmpl w:val="1B4A6C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37436"/>
    <w:multiLevelType w:val="multilevel"/>
    <w:tmpl w:val="32F68C1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46A3B40"/>
    <w:multiLevelType w:val="hybridMultilevel"/>
    <w:tmpl w:val="9012A7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36B33"/>
    <w:multiLevelType w:val="hybridMultilevel"/>
    <w:tmpl w:val="DF1834B2"/>
    <w:lvl w:ilvl="0" w:tplc="05BE8244">
      <w:numFmt w:val="bullet"/>
      <w:lvlText w:val="-"/>
      <w:lvlJc w:val="left"/>
      <w:pPr>
        <w:ind w:left="1152" w:hanging="360"/>
      </w:pPr>
      <w:rPr>
        <w:rFonts w:ascii="Calibri" w:eastAsiaTheme="minorHAnsi" w:hAnsi="Calibri" w:cs="Calibri" w:hint="default"/>
        <w:b w:val="0"/>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318E517A"/>
    <w:multiLevelType w:val="multilevel"/>
    <w:tmpl w:val="36A6C7F0"/>
    <w:lvl w:ilvl="0">
      <w:start w:val="1"/>
      <w:numFmt w:val="decimal"/>
      <w:lvlText w:val="%1."/>
      <w:lvlJc w:val="left"/>
      <w:pPr>
        <w:ind w:left="360" w:hanging="360"/>
      </w:pPr>
      <w:rPr>
        <w:rFonts w:hint="default"/>
      </w:rPr>
    </w:lvl>
    <w:lvl w:ilvl="1">
      <w:start w:val="1"/>
      <w:numFmt w:val="decimal"/>
      <w:lvlText w:val="%1.%2."/>
      <w:lvlJc w:val="left"/>
      <w:pPr>
        <w:ind w:left="792" w:hanging="432"/>
      </w:pPr>
      <w:rPr>
        <w:color w:val="808080" w:themeColor="background1" w:themeShade="80"/>
        <w:vertAlign w:val="superscrip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52429B"/>
    <w:multiLevelType w:val="hybridMultilevel"/>
    <w:tmpl w:val="5E58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01A39"/>
    <w:multiLevelType w:val="hybridMultilevel"/>
    <w:tmpl w:val="1E5AEC12"/>
    <w:lvl w:ilvl="0" w:tplc="01D49C5C">
      <w:numFmt w:val="bullet"/>
      <w:lvlText w:val="-"/>
      <w:lvlJc w:val="left"/>
      <w:pPr>
        <w:ind w:left="1152" w:hanging="360"/>
      </w:pPr>
      <w:rPr>
        <w:rFonts w:ascii="Calibri" w:eastAsiaTheme="minorHAnsi" w:hAnsi="Calibri" w:cs="Calibri" w:hint="default"/>
        <w:b w:val="0"/>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5" w15:restartNumberingAfterBreak="0">
    <w:nsid w:val="47A6747B"/>
    <w:multiLevelType w:val="hybridMultilevel"/>
    <w:tmpl w:val="C87CBE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E726E5"/>
    <w:multiLevelType w:val="hybridMultilevel"/>
    <w:tmpl w:val="CFC2C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744529"/>
    <w:multiLevelType w:val="hybridMultilevel"/>
    <w:tmpl w:val="D400B0FA"/>
    <w:lvl w:ilvl="0" w:tplc="EE12D2AC">
      <w:numFmt w:val="bullet"/>
      <w:lvlText w:val=""/>
      <w:lvlJc w:val="left"/>
      <w:pPr>
        <w:ind w:left="720" w:hanging="360"/>
      </w:pPr>
      <w:rPr>
        <w:rFonts w:ascii="Symbol" w:eastAsia="Times New Roman" w:hAnsi="Symbol" w:cs="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B7EAC"/>
    <w:multiLevelType w:val="hybridMultilevel"/>
    <w:tmpl w:val="BCAEF774"/>
    <w:lvl w:ilvl="0" w:tplc="D286DC72">
      <w:start w:val="1"/>
      <w:numFmt w:val="bullet"/>
      <w:lvlText w:val=""/>
      <w:lvlJc w:val="left"/>
      <w:pPr>
        <w:tabs>
          <w:tab w:val="num" w:pos="1440"/>
        </w:tabs>
        <w:ind w:left="144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28866CA"/>
    <w:multiLevelType w:val="hybridMultilevel"/>
    <w:tmpl w:val="58D683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8A4040"/>
    <w:multiLevelType w:val="hybridMultilevel"/>
    <w:tmpl w:val="4F0AC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AB3AAC"/>
    <w:multiLevelType w:val="hybridMultilevel"/>
    <w:tmpl w:val="3726F5B2"/>
    <w:lvl w:ilvl="0" w:tplc="EE12D2AC">
      <w:numFmt w:val="bullet"/>
      <w:lvlText w:val=""/>
      <w:lvlJc w:val="left"/>
      <w:pPr>
        <w:ind w:left="-720" w:hanging="360"/>
      </w:pPr>
      <w:rPr>
        <w:rFonts w:ascii="Symbol" w:eastAsia="Times New Roman" w:hAnsi="Symbol" w:cs="Wingdings"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2" w15:restartNumberingAfterBreak="0">
    <w:nsid w:val="68B81862"/>
    <w:multiLevelType w:val="hybridMultilevel"/>
    <w:tmpl w:val="9FEA3F24"/>
    <w:lvl w:ilvl="0" w:tplc="C156AD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30937"/>
    <w:multiLevelType w:val="hybridMultilevel"/>
    <w:tmpl w:val="5DAA9E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A96565"/>
    <w:multiLevelType w:val="hybridMultilevel"/>
    <w:tmpl w:val="A836B548"/>
    <w:lvl w:ilvl="0" w:tplc="A31008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F36C2D"/>
    <w:multiLevelType w:val="hybridMultilevel"/>
    <w:tmpl w:val="82A8F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124CB3"/>
    <w:multiLevelType w:val="multilevel"/>
    <w:tmpl w:val="6882DC3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3"/>
  </w:num>
  <w:num w:numId="2">
    <w:abstractNumId w:val="3"/>
  </w:num>
  <w:num w:numId="3">
    <w:abstractNumId w:val="16"/>
  </w:num>
  <w:num w:numId="4">
    <w:abstractNumId w:val="24"/>
  </w:num>
  <w:num w:numId="5">
    <w:abstractNumId w:val="10"/>
  </w:num>
  <w:num w:numId="6">
    <w:abstractNumId w:val="4"/>
  </w:num>
  <w:num w:numId="7">
    <w:abstractNumId w:val="1"/>
  </w:num>
  <w:num w:numId="8">
    <w:abstractNumId w:val="7"/>
  </w:num>
  <w:num w:numId="9">
    <w:abstractNumId w:val="15"/>
  </w:num>
  <w:num w:numId="10">
    <w:abstractNumId w:val="5"/>
  </w:num>
  <w:num w:numId="11">
    <w:abstractNumId w:val="8"/>
  </w:num>
  <w:num w:numId="12">
    <w:abstractNumId w:val="22"/>
  </w:num>
  <w:num w:numId="13">
    <w:abstractNumId w:val="19"/>
  </w:num>
  <w:num w:numId="14">
    <w:abstractNumId w:val="2"/>
  </w:num>
  <w:num w:numId="15">
    <w:abstractNumId w:val="12"/>
  </w:num>
  <w:num w:numId="16">
    <w:abstractNumId w:val="26"/>
  </w:num>
  <w:num w:numId="17">
    <w:abstractNumId w:val="0"/>
  </w:num>
  <w:num w:numId="18">
    <w:abstractNumId w:val="9"/>
  </w:num>
  <w:num w:numId="19">
    <w:abstractNumId w:val="25"/>
  </w:num>
  <w:num w:numId="20">
    <w:abstractNumId w:val="6"/>
  </w:num>
  <w:num w:numId="21">
    <w:abstractNumId w:val="13"/>
  </w:num>
  <w:num w:numId="22">
    <w:abstractNumId w:val="20"/>
  </w:num>
  <w:num w:numId="23">
    <w:abstractNumId w:val="11"/>
  </w:num>
  <w:num w:numId="24">
    <w:abstractNumId w:val="21"/>
  </w:num>
  <w:num w:numId="25">
    <w:abstractNumId w:val="17"/>
  </w:num>
  <w:num w:numId="26">
    <w:abstractNumId w:val="18"/>
  </w:num>
  <w:num w:numId="27">
    <w:abstractNumId w:val="1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252"/>
    <w:rsid w:val="000E5CA8"/>
    <w:rsid w:val="00184CEA"/>
    <w:rsid w:val="001E2B5C"/>
    <w:rsid w:val="002F7334"/>
    <w:rsid w:val="00323C26"/>
    <w:rsid w:val="00381641"/>
    <w:rsid w:val="00466C84"/>
    <w:rsid w:val="005056A0"/>
    <w:rsid w:val="00567AFD"/>
    <w:rsid w:val="005D6A04"/>
    <w:rsid w:val="00610D01"/>
    <w:rsid w:val="00656093"/>
    <w:rsid w:val="006C4252"/>
    <w:rsid w:val="006E4039"/>
    <w:rsid w:val="007059EF"/>
    <w:rsid w:val="0077425F"/>
    <w:rsid w:val="007B3628"/>
    <w:rsid w:val="00825BA5"/>
    <w:rsid w:val="008B29C2"/>
    <w:rsid w:val="008D3513"/>
    <w:rsid w:val="009E009C"/>
    <w:rsid w:val="00AA43EC"/>
    <w:rsid w:val="00BE0125"/>
    <w:rsid w:val="00C856C9"/>
    <w:rsid w:val="00CA5BAF"/>
    <w:rsid w:val="00CC2A07"/>
    <w:rsid w:val="00CE5A11"/>
    <w:rsid w:val="00D10416"/>
    <w:rsid w:val="00D1799F"/>
    <w:rsid w:val="00E458A8"/>
    <w:rsid w:val="00E7233E"/>
    <w:rsid w:val="00EC5C28"/>
    <w:rsid w:val="00F161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003A"/>
  <w15:chartTrackingRefBased/>
  <w15:docId w15:val="{89C205E0-E524-4021-A422-1A5D11E6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252"/>
    <w:pPr>
      <w:ind w:left="720"/>
      <w:contextualSpacing/>
    </w:pPr>
  </w:style>
  <w:style w:type="paragraph" w:styleId="Title">
    <w:name w:val="Title"/>
    <w:basedOn w:val="Normal"/>
    <w:link w:val="TitleChar"/>
    <w:qFormat/>
    <w:rsid w:val="00E458A8"/>
    <w:pPr>
      <w:spacing w:after="0" w:line="240" w:lineRule="auto"/>
      <w:jc w:val="center"/>
    </w:pPr>
    <w:rPr>
      <w:rFonts w:ascii="Times New Roman" w:eastAsia="Times New Roman" w:hAnsi="Times New Roman" w:cs="Times New Roman"/>
      <w:b/>
      <w:sz w:val="20"/>
      <w:szCs w:val="20"/>
      <w:u w:val="single"/>
    </w:rPr>
  </w:style>
  <w:style w:type="character" w:customStyle="1" w:styleId="TitleChar">
    <w:name w:val="Title Char"/>
    <w:basedOn w:val="DefaultParagraphFont"/>
    <w:link w:val="Title"/>
    <w:rsid w:val="00E458A8"/>
    <w:rPr>
      <w:rFonts w:ascii="Times New Roman" w:eastAsia="Times New Roman" w:hAnsi="Times New Roman" w:cs="Times New Roman"/>
      <w:b/>
      <w:sz w:val="20"/>
      <w:szCs w:val="20"/>
      <w:u w:val="single"/>
    </w:rPr>
  </w:style>
  <w:style w:type="table" w:styleId="TableGrid">
    <w:name w:val="Table Grid"/>
    <w:basedOn w:val="TableNormal"/>
    <w:uiPriority w:val="59"/>
    <w:rsid w:val="00E458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3628"/>
    <w:pPr>
      <w:autoSpaceDE w:val="0"/>
      <w:autoSpaceDN w:val="0"/>
      <w:adjustRightInd w:val="0"/>
      <w:spacing w:after="0" w:line="240" w:lineRule="auto"/>
    </w:pPr>
    <w:rPr>
      <w:rFonts w:ascii="Verdana" w:eastAsia="Calibri" w:hAnsi="Verdana" w:cs="Verdana"/>
      <w:color w:val="000000"/>
      <w:sz w:val="24"/>
      <w:szCs w:val="24"/>
    </w:rPr>
  </w:style>
  <w:style w:type="paragraph" w:styleId="BodyText">
    <w:name w:val="Body Text"/>
    <w:basedOn w:val="Normal"/>
    <w:link w:val="BodyTextChar"/>
    <w:semiHidden/>
    <w:unhideWhenUsed/>
    <w:rsid w:val="00323C26"/>
    <w:pPr>
      <w:spacing w:before="120"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323C2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61820">
      <w:bodyDiv w:val="1"/>
      <w:marLeft w:val="0"/>
      <w:marRight w:val="0"/>
      <w:marTop w:val="0"/>
      <w:marBottom w:val="0"/>
      <w:divBdr>
        <w:top w:val="none" w:sz="0" w:space="0" w:color="auto"/>
        <w:left w:val="none" w:sz="0" w:space="0" w:color="auto"/>
        <w:bottom w:val="none" w:sz="0" w:space="0" w:color="auto"/>
        <w:right w:val="none" w:sz="0" w:space="0" w:color="auto"/>
      </w:divBdr>
    </w:div>
    <w:div w:id="463357012">
      <w:bodyDiv w:val="1"/>
      <w:marLeft w:val="0"/>
      <w:marRight w:val="0"/>
      <w:marTop w:val="0"/>
      <w:marBottom w:val="0"/>
      <w:divBdr>
        <w:top w:val="none" w:sz="0" w:space="0" w:color="auto"/>
        <w:left w:val="none" w:sz="0" w:space="0" w:color="auto"/>
        <w:bottom w:val="none" w:sz="0" w:space="0" w:color="auto"/>
        <w:right w:val="none" w:sz="0" w:space="0" w:color="auto"/>
      </w:divBdr>
    </w:div>
    <w:div w:id="782962932">
      <w:bodyDiv w:val="1"/>
      <w:marLeft w:val="0"/>
      <w:marRight w:val="0"/>
      <w:marTop w:val="0"/>
      <w:marBottom w:val="0"/>
      <w:divBdr>
        <w:top w:val="none" w:sz="0" w:space="0" w:color="auto"/>
        <w:left w:val="none" w:sz="0" w:space="0" w:color="auto"/>
        <w:bottom w:val="none" w:sz="0" w:space="0" w:color="auto"/>
        <w:right w:val="none" w:sz="0" w:space="0" w:color="auto"/>
      </w:divBdr>
    </w:div>
    <w:div w:id="904880805">
      <w:bodyDiv w:val="1"/>
      <w:marLeft w:val="0"/>
      <w:marRight w:val="0"/>
      <w:marTop w:val="0"/>
      <w:marBottom w:val="0"/>
      <w:divBdr>
        <w:top w:val="none" w:sz="0" w:space="0" w:color="auto"/>
        <w:left w:val="none" w:sz="0" w:space="0" w:color="auto"/>
        <w:bottom w:val="none" w:sz="0" w:space="0" w:color="auto"/>
        <w:right w:val="none" w:sz="0" w:space="0" w:color="auto"/>
      </w:divBdr>
    </w:div>
    <w:div w:id="916868602">
      <w:bodyDiv w:val="1"/>
      <w:marLeft w:val="0"/>
      <w:marRight w:val="0"/>
      <w:marTop w:val="0"/>
      <w:marBottom w:val="0"/>
      <w:divBdr>
        <w:top w:val="none" w:sz="0" w:space="0" w:color="auto"/>
        <w:left w:val="none" w:sz="0" w:space="0" w:color="auto"/>
        <w:bottom w:val="none" w:sz="0" w:space="0" w:color="auto"/>
        <w:right w:val="none" w:sz="0" w:space="0" w:color="auto"/>
      </w:divBdr>
    </w:div>
    <w:div w:id="1015612981">
      <w:bodyDiv w:val="1"/>
      <w:marLeft w:val="0"/>
      <w:marRight w:val="0"/>
      <w:marTop w:val="0"/>
      <w:marBottom w:val="0"/>
      <w:divBdr>
        <w:top w:val="none" w:sz="0" w:space="0" w:color="auto"/>
        <w:left w:val="none" w:sz="0" w:space="0" w:color="auto"/>
        <w:bottom w:val="none" w:sz="0" w:space="0" w:color="auto"/>
        <w:right w:val="none" w:sz="0" w:space="0" w:color="auto"/>
      </w:divBdr>
    </w:div>
    <w:div w:id="1043559744">
      <w:bodyDiv w:val="1"/>
      <w:marLeft w:val="0"/>
      <w:marRight w:val="0"/>
      <w:marTop w:val="0"/>
      <w:marBottom w:val="0"/>
      <w:divBdr>
        <w:top w:val="none" w:sz="0" w:space="0" w:color="auto"/>
        <w:left w:val="none" w:sz="0" w:space="0" w:color="auto"/>
        <w:bottom w:val="none" w:sz="0" w:space="0" w:color="auto"/>
        <w:right w:val="none" w:sz="0" w:space="0" w:color="auto"/>
      </w:divBdr>
    </w:div>
    <w:div w:id="1149594934">
      <w:bodyDiv w:val="1"/>
      <w:marLeft w:val="0"/>
      <w:marRight w:val="0"/>
      <w:marTop w:val="0"/>
      <w:marBottom w:val="0"/>
      <w:divBdr>
        <w:top w:val="none" w:sz="0" w:space="0" w:color="auto"/>
        <w:left w:val="none" w:sz="0" w:space="0" w:color="auto"/>
        <w:bottom w:val="none" w:sz="0" w:space="0" w:color="auto"/>
        <w:right w:val="none" w:sz="0" w:space="0" w:color="auto"/>
      </w:divBdr>
    </w:div>
    <w:div w:id="1167131309">
      <w:bodyDiv w:val="1"/>
      <w:marLeft w:val="0"/>
      <w:marRight w:val="0"/>
      <w:marTop w:val="0"/>
      <w:marBottom w:val="0"/>
      <w:divBdr>
        <w:top w:val="none" w:sz="0" w:space="0" w:color="auto"/>
        <w:left w:val="none" w:sz="0" w:space="0" w:color="auto"/>
        <w:bottom w:val="none" w:sz="0" w:space="0" w:color="auto"/>
        <w:right w:val="none" w:sz="0" w:space="0" w:color="auto"/>
      </w:divBdr>
    </w:div>
    <w:div w:id="1619025535">
      <w:bodyDiv w:val="1"/>
      <w:marLeft w:val="0"/>
      <w:marRight w:val="0"/>
      <w:marTop w:val="0"/>
      <w:marBottom w:val="0"/>
      <w:divBdr>
        <w:top w:val="none" w:sz="0" w:space="0" w:color="auto"/>
        <w:left w:val="none" w:sz="0" w:space="0" w:color="auto"/>
        <w:bottom w:val="none" w:sz="0" w:space="0" w:color="auto"/>
        <w:right w:val="none" w:sz="0" w:space="0" w:color="auto"/>
      </w:divBdr>
    </w:div>
    <w:div w:id="1692534186">
      <w:bodyDiv w:val="1"/>
      <w:marLeft w:val="0"/>
      <w:marRight w:val="0"/>
      <w:marTop w:val="0"/>
      <w:marBottom w:val="0"/>
      <w:divBdr>
        <w:top w:val="none" w:sz="0" w:space="0" w:color="auto"/>
        <w:left w:val="none" w:sz="0" w:space="0" w:color="auto"/>
        <w:bottom w:val="none" w:sz="0" w:space="0" w:color="auto"/>
        <w:right w:val="none" w:sz="0" w:space="0" w:color="auto"/>
      </w:divBdr>
    </w:div>
    <w:div w:id="1747460114">
      <w:bodyDiv w:val="1"/>
      <w:marLeft w:val="0"/>
      <w:marRight w:val="0"/>
      <w:marTop w:val="0"/>
      <w:marBottom w:val="0"/>
      <w:divBdr>
        <w:top w:val="none" w:sz="0" w:space="0" w:color="auto"/>
        <w:left w:val="none" w:sz="0" w:space="0" w:color="auto"/>
        <w:bottom w:val="none" w:sz="0" w:space="0" w:color="auto"/>
        <w:right w:val="none" w:sz="0" w:space="0" w:color="auto"/>
      </w:divBdr>
    </w:div>
    <w:div w:id="1762678634">
      <w:bodyDiv w:val="1"/>
      <w:marLeft w:val="0"/>
      <w:marRight w:val="0"/>
      <w:marTop w:val="0"/>
      <w:marBottom w:val="0"/>
      <w:divBdr>
        <w:top w:val="none" w:sz="0" w:space="0" w:color="auto"/>
        <w:left w:val="none" w:sz="0" w:space="0" w:color="auto"/>
        <w:bottom w:val="none" w:sz="0" w:space="0" w:color="auto"/>
        <w:right w:val="none" w:sz="0" w:space="0" w:color="auto"/>
      </w:divBdr>
    </w:div>
    <w:div w:id="19778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Barry Symons</cp:lastModifiedBy>
  <cp:revision>3</cp:revision>
  <cp:lastPrinted>2019-01-17T08:52:00Z</cp:lastPrinted>
  <dcterms:created xsi:type="dcterms:W3CDTF">2019-01-17T15:36:00Z</dcterms:created>
  <dcterms:modified xsi:type="dcterms:W3CDTF">2019-01-17T16:40:00Z</dcterms:modified>
</cp:coreProperties>
</file>