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25" w:rsidRDefault="00953F25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953F25">
        <w:rPr>
          <w:rFonts w:ascii="Tahoma" w:hAnsi="Tahoma" w:cs="Tahoma"/>
          <w:b/>
          <w:color w:val="000000"/>
          <w:sz w:val="20"/>
          <w:szCs w:val="20"/>
        </w:rPr>
        <w:t>Start Date: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ab/>
        <w:t>Monday 17</w:t>
      </w:r>
      <w:r w:rsidRPr="00953F25">
        <w:rPr>
          <w:rFonts w:ascii="Tahoma" w:hAnsi="Tahoma" w:cs="Tahoma"/>
          <w:b/>
          <w:color w:val="000000"/>
          <w:sz w:val="20"/>
          <w:szCs w:val="20"/>
          <w:vertAlign w:val="superscript"/>
        </w:rPr>
        <w:t>th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 xml:space="preserve"> April 2023</w:t>
      </w:r>
    </w:p>
    <w:p w:rsidR="00E508BD" w:rsidRPr="00953F25" w:rsidRDefault="00E508BD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sz w:val="20"/>
          <w:szCs w:val="20"/>
        </w:rPr>
      </w:pPr>
    </w:p>
    <w:p w:rsidR="00E508BD" w:rsidRDefault="00953F25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953F25">
        <w:rPr>
          <w:rFonts w:ascii="Tahoma" w:hAnsi="Tahoma" w:cs="Tahoma"/>
          <w:b/>
          <w:color w:val="000000"/>
          <w:sz w:val="20"/>
          <w:szCs w:val="20"/>
        </w:rPr>
        <w:t>Contract</w:t>
      </w:r>
      <w:r w:rsidR="00E508BD">
        <w:rPr>
          <w:rFonts w:ascii="Tahoma" w:hAnsi="Tahoma" w:cs="Tahoma"/>
          <w:b/>
          <w:color w:val="000000"/>
          <w:sz w:val="20"/>
          <w:szCs w:val="20"/>
        </w:rPr>
        <w:t>s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>: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ab/>
      </w:r>
      <w:r w:rsidR="00E508BD">
        <w:rPr>
          <w:rFonts w:ascii="Tahoma" w:hAnsi="Tahoma" w:cs="Tahoma"/>
          <w:b/>
          <w:color w:val="000000"/>
          <w:sz w:val="20"/>
          <w:szCs w:val="20"/>
        </w:rPr>
        <w:t xml:space="preserve">1. 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 xml:space="preserve">Fixed Term for the duration of </w:t>
      </w:r>
      <w:r w:rsidR="00E508BD">
        <w:rPr>
          <w:rFonts w:ascii="Tahoma" w:hAnsi="Tahoma" w:cs="Tahoma"/>
          <w:b/>
          <w:color w:val="000000"/>
          <w:sz w:val="20"/>
          <w:szCs w:val="20"/>
        </w:rPr>
        <w:t xml:space="preserve">a 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>Maternity Leave</w:t>
      </w:r>
      <w:r w:rsidR="00E508BD">
        <w:rPr>
          <w:rFonts w:ascii="Tahoma" w:hAnsi="Tahoma" w:cs="Tahoma"/>
          <w:b/>
          <w:color w:val="000000"/>
          <w:sz w:val="20"/>
          <w:szCs w:val="20"/>
        </w:rPr>
        <w:t>,</w:t>
      </w:r>
      <w:r w:rsidR="004201E5">
        <w:rPr>
          <w:rFonts w:ascii="Tahoma" w:hAnsi="Tahoma" w:cs="Tahoma"/>
          <w:b/>
          <w:color w:val="000000"/>
          <w:sz w:val="20"/>
          <w:szCs w:val="20"/>
        </w:rPr>
        <w:t xml:space="preserve"> and </w:t>
      </w:r>
    </w:p>
    <w:p w:rsidR="00953F25" w:rsidRPr="00953F25" w:rsidRDefault="00E508BD" w:rsidP="00E508BD">
      <w:pPr>
        <w:pStyle w:val="NormalWeb"/>
        <w:shd w:val="clear" w:color="auto" w:fill="FFFFFF"/>
        <w:spacing w:before="0" w:beforeAutospacing="0" w:after="0" w:afterAutospacing="0" w:line="360" w:lineRule="atLeast"/>
        <w:ind w:left="720"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2. The Interim Period of A</w:t>
      </w:r>
      <w:bookmarkStart w:id="0" w:name="_GoBack"/>
      <w:bookmarkEnd w:id="0"/>
      <w:r>
        <w:rPr>
          <w:rFonts w:ascii="Tahoma" w:hAnsi="Tahoma" w:cs="Tahoma"/>
          <w:b/>
          <w:color w:val="000000"/>
          <w:sz w:val="20"/>
          <w:szCs w:val="20"/>
        </w:rPr>
        <w:t>ppointing a</w:t>
      </w:r>
      <w:r w:rsidR="004201E5">
        <w:rPr>
          <w:rFonts w:ascii="Tahoma" w:hAnsi="Tahoma" w:cs="Tahoma"/>
          <w:b/>
          <w:color w:val="000000"/>
          <w:sz w:val="20"/>
          <w:szCs w:val="20"/>
        </w:rPr>
        <w:t xml:space="preserve"> Head Teacher</w:t>
      </w:r>
    </w:p>
    <w:p w:rsidR="00E508BD" w:rsidRDefault="00E508BD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color w:val="000000"/>
          <w:sz w:val="20"/>
          <w:szCs w:val="20"/>
        </w:rPr>
      </w:pPr>
    </w:p>
    <w:p w:rsidR="00953F25" w:rsidRPr="00953F25" w:rsidRDefault="00953F25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sz w:val="20"/>
          <w:szCs w:val="20"/>
        </w:rPr>
      </w:pPr>
      <w:r w:rsidRPr="00953F25">
        <w:rPr>
          <w:rFonts w:ascii="Tahoma" w:hAnsi="Tahoma" w:cs="Tahoma"/>
          <w:b/>
          <w:color w:val="000000"/>
          <w:sz w:val="20"/>
          <w:szCs w:val="20"/>
        </w:rPr>
        <w:t>Salary:</w:t>
      </w:r>
      <w:r w:rsidRPr="00953F25">
        <w:rPr>
          <w:rFonts w:ascii="Tahoma" w:hAnsi="Tahoma" w:cs="Tahoma"/>
          <w:b/>
          <w:color w:val="000000"/>
          <w:sz w:val="20"/>
          <w:szCs w:val="20"/>
        </w:rPr>
        <w:tab/>
      </w:r>
      <w:r w:rsidRPr="00953F25">
        <w:rPr>
          <w:rFonts w:ascii="Tahoma" w:hAnsi="Tahoma" w:cs="Tahoma"/>
          <w:b/>
          <w:color w:val="000000"/>
          <w:sz w:val="20"/>
          <w:szCs w:val="20"/>
        </w:rPr>
        <w:tab/>
        <w:t>Upper Pay Range</w:t>
      </w:r>
    </w:p>
    <w:p w:rsidR="00953F25" w:rsidRDefault="00953F25" w:rsidP="00E508B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25569"/>
          <w:sz w:val="20"/>
          <w:szCs w:val="20"/>
        </w:rPr>
      </w:pP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C68ED">
        <w:rPr>
          <w:rFonts w:ascii="Tahoma" w:hAnsi="Tahoma" w:cs="Tahoma"/>
          <w:b/>
          <w:bCs/>
          <w:sz w:val="20"/>
          <w:szCs w:val="20"/>
          <w:u w:val="single"/>
        </w:rPr>
        <w:t>Main Duties &amp; Responsibilities</w:t>
      </w: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C68ED">
        <w:rPr>
          <w:rFonts w:ascii="Tahoma" w:hAnsi="Tahoma" w:cs="Tahoma"/>
          <w:b/>
          <w:bCs/>
          <w:sz w:val="20"/>
          <w:szCs w:val="20"/>
          <w:u w:val="single"/>
        </w:rPr>
        <w:t xml:space="preserve">Strategic </w:t>
      </w:r>
      <w:r>
        <w:rPr>
          <w:rFonts w:ascii="Tahoma" w:hAnsi="Tahoma" w:cs="Tahoma"/>
          <w:b/>
          <w:bCs/>
          <w:sz w:val="20"/>
          <w:szCs w:val="20"/>
          <w:u w:val="single"/>
        </w:rPr>
        <w:t>D</w:t>
      </w:r>
      <w:r w:rsidRPr="006C68ED">
        <w:rPr>
          <w:rFonts w:ascii="Tahoma" w:hAnsi="Tahoma" w:cs="Tahoma"/>
          <w:b/>
          <w:bCs/>
          <w:sz w:val="20"/>
          <w:szCs w:val="20"/>
          <w:u w:val="single"/>
        </w:rPr>
        <w:t>irection</w:t>
      </w: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53F25" w:rsidRPr="006C68ED" w:rsidRDefault="00953F25" w:rsidP="00E508BD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actively support the vision of the interim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 xml:space="preserve">rincipal for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cademy, securing a shared leadership structure, which ensures all of God’s children flourish.</w:t>
      </w:r>
    </w:p>
    <w:p w:rsidR="00953F25" w:rsidRPr="006C68ED" w:rsidRDefault="00953F25" w:rsidP="00E508BD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manage and lead the day-to-day work, priorities and challenges of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ensuring it is organisationally efficient and staying true to its vision and values. </w:t>
      </w:r>
    </w:p>
    <w:p w:rsidR="00953F25" w:rsidRPr="006C68ED" w:rsidRDefault="00953F25" w:rsidP="00E508BD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To have an outward looking leadership perspective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drawing on best practice from both national and international examples.</w:t>
      </w:r>
    </w:p>
    <w:p w:rsidR="00953F25" w:rsidRPr="006C68ED" w:rsidRDefault="00953F25" w:rsidP="00E508BD">
      <w:pPr>
        <w:pStyle w:val="ListParagraph"/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work with other schools within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cademy’s collaboration, sharing expertise, knowledge and skills.</w:t>
      </w:r>
    </w:p>
    <w:p w:rsidR="00953F25" w:rsidRPr="006C68ED" w:rsidRDefault="00953F25" w:rsidP="00E508BD">
      <w:pPr>
        <w:pStyle w:val="ListParagraph"/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Support the</w:t>
      </w:r>
      <w:r>
        <w:rPr>
          <w:rFonts w:ascii="Tahoma" w:eastAsia="Times New Roman" w:hAnsi="Tahoma" w:cs="Tahoma"/>
          <w:sz w:val="20"/>
          <w:szCs w:val="20"/>
        </w:rPr>
        <w:t xml:space="preserve"> P</w:t>
      </w:r>
      <w:r w:rsidRPr="006C68ED">
        <w:rPr>
          <w:rFonts w:ascii="Tahoma" w:eastAsia="Times New Roman" w:hAnsi="Tahoma" w:cs="Tahoma"/>
          <w:sz w:val="20"/>
          <w:szCs w:val="20"/>
        </w:rPr>
        <w:t>rincipal with the provision of an exciting, stimulating and purposeful curriculum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establishing a strong ethic of excellence throughout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cademy.</w:t>
      </w:r>
    </w:p>
    <w:p w:rsidR="00953F25" w:rsidRPr="006C68ED" w:rsidRDefault="00953F25" w:rsidP="00E508BD">
      <w:pPr>
        <w:pStyle w:val="ListParagraph"/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support the decisions of the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 xml:space="preserve">rincipal and </w:t>
      </w:r>
      <w:r>
        <w:rPr>
          <w:rFonts w:ascii="Tahoma" w:eastAsia="Times New Roman" w:hAnsi="Tahoma" w:cs="Tahoma"/>
          <w:sz w:val="20"/>
          <w:szCs w:val="20"/>
        </w:rPr>
        <w:t>G</w:t>
      </w:r>
      <w:r w:rsidRPr="006C68ED">
        <w:rPr>
          <w:rFonts w:ascii="Tahoma" w:eastAsia="Times New Roman" w:hAnsi="Tahoma" w:cs="Tahoma"/>
          <w:sz w:val="20"/>
          <w:szCs w:val="20"/>
        </w:rPr>
        <w:t xml:space="preserve">overning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6C68ED">
        <w:rPr>
          <w:rFonts w:ascii="Tahoma" w:eastAsia="Times New Roman" w:hAnsi="Tahoma" w:cs="Tahoma"/>
          <w:sz w:val="20"/>
          <w:szCs w:val="20"/>
        </w:rPr>
        <w:t xml:space="preserve">ody across the organisation and be a critical friend to the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>rincipal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to ensure the very best is achieved across the academy.</w:t>
      </w:r>
    </w:p>
    <w:p w:rsidR="00953F25" w:rsidRPr="006C68ED" w:rsidRDefault="00953F25" w:rsidP="00E508BD">
      <w:pPr>
        <w:autoSpaceDE w:val="0"/>
        <w:autoSpaceDN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C68ED">
        <w:rPr>
          <w:rFonts w:ascii="Tahoma" w:hAnsi="Tahoma" w:cs="Tahoma"/>
          <w:b/>
          <w:bCs/>
          <w:sz w:val="20"/>
          <w:szCs w:val="20"/>
          <w:u w:val="single"/>
        </w:rPr>
        <w:t>Teaching and Learning</w:t>
      </w: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Strategically develop and refine pedagogy in conjunction with </w:t>
      </w:r>
      <w:r>
        <w:rPr>
          <w:rFonts w:ascii="Tahoma" w:eastAsia="Times New Roman" w:hAnsi="Tahoma" w:cs="Tahoma"/>
          <w:sz w:val="20"/>
          <w:szCs w:val="20"/>
        </w:rPr>
        <w:t>C</w:t>
      </w:r>
      <w:r w:rsidRPr="006C68ED">
        <w:rPr>
          <w:rFonts w:ascii="Tahoma" w:eastAsia="Times New Roman" w:hAnsi="Tahoma" w:cs="Tahoma"/>
          <w:sz w:val="20"/>
          <w:szCs w:val="20"/>
        </w:rPr>
        <w:t xml:space="preserve">urriculum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eaders, </w:t>
      </w:r>
      <w:r>
        <w:rPr>
          <w:rFonts w:ascii="Tahoma" w:eastAsia="Times New Roman" w:hAnsi="Tahoma" w:cs="Tahoma"/>
          <w:sz w:val="20"/>
          <w:szCs w:val="20"/>
        </w:rPr>
        <w:t>S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enior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eaders and the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>rincipal so that pupils and teachers, are highly engaged, motivated and aspirational learners.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Develop innovative and engaging ways to ensure teaching &amp; learning and assessment is highly effective across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Work with </w:t>
      </w:r>
      <w:r>
        <w:rPr>
          <w:rFonts w:ascii="Tahoma" w:eastAsia="Times New Roman" w:hAnsi="Tahoma" w:cs="Tahoma"/>
          <w:sz w:val="20"/>
          <w:szCs w:val="20"/>
        </w:rPr>
        <w:t>S</w:t>
      </w:r>
      <w:r w:rsidRPr="006C68ED">
        <w:rPr>
          <w:rFonts w:ascii="Tahoma" w:eastAsia="Times New Roman" w:hAnsi="Tahoma" w:cs="Tahoma"/>
          <w:sz w:val="20"/>
          <w:szCs w:val="20"/>
        </w:rPr>
        <w:t xml:space="preserve">ubject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>eaders to ensure there is a robust, manageable and consistent timetable of summative assessment.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Ensure that formative assessment is carried out in an evidence-informed and consistent way so that judgements, planning and target setting is focused and accurate.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Ensure all classrooms have stimulating environments which are conducive to learning.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Ensure that short, </w:t>
      </w:r>
      <w:proofErr w:type="gramStart"/>
      <w:r w:rsidRPr="006C68ED">
        <w:rPr>
          <w:rFonts w:ascii="Tahoma" w:eastAsia="Times New Roman" w:hAnsi="Tahoma" w:cs="Tahoma"/>
          <w:sz w:val="20"/>
          <w:szCs w:val="20"/>
        </w:rPr>
        <w:t>medium and long term</w:t>
      </w:r>
      <w:proofErr w:type="gramEnd"/>
      <w:r w:rsidRPr="006C68ED">
        <w:rPr>
          <w:rFonts w:ascii="Tahoma" w:eastAsia="Times New Roman" w:hAnsi="Tahoma" w:cs="Tahoma"/>
          <w:sz w:val="20"/>
          <w:szCs w:val="20"/>
        </w:rPr>
        <w:t xml:space="preserve"> planning is in line with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 expectations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so that all children receive a broad and balanced curriculum that teaches them to care about themselves, their community and their world.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Ensure effective use of all financial resources available to the role.</w:t>
      </w: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C68ED">
        <w:rPr>
          <w:rFonts w:ascii="Tahoma" w:hAnsi="Tahoma" w:cs="Tahoma"/>
          <w:b/>
          <w:bCs/>
          <w:sz w:val="20"/>
          <w:szCs w:val="20"/>
          <w:u w:val="single"/>
        </w:rPr>
        <w:t xml:space="preserve">Leading and </w:t>
      </w:r>
      <w:r>
        <w:rPr>
          <w:rFonts w:ascii="Tahoma" w:hAnsi="Tahoma" w:cs="Tahoma"/>
          <w:b/>
          <w:bCs/>
          <w:sz w:val="20"/>
          <w:szCs w:val="20"/>
          <w:u w:val="single"/>
        </w:rPr>
        <w:t>M</w:t>
      </w:r>
      <w:r w:rsidRPr="006C68ED">
        <w:rPr>
          <w:rFonts w:ascii="Tahoma" w:hAnsi="Tahoma" w:cs="Tahoma"/>
          <w:b/>
          <w:bCs/>
          <w:sz w:val="20"/>
          <w:szCs w:val="20"/>
          <w:u w:val="single"/>
        </w:rPr>
        <w:t xml:space="preserve">anaging </w:t>
      </w:r>
      <w:r>
        <w:rPr>
          <w:rFonts w:ascii="Tahoma" w:hAnsi="Tahoma" w:cs="Tahoma"/>
          <w:b/>
          <w:bCs/>
          <w:sz w:val="20"/>
          <w:szCs w:val="20"/>
          <w:u w:val="single"/>
        </w:rPr>
        <w:t>S</w:t>
      </w:r>
      <w:r w:rsidRPr="006C68ED">
        <w:rPr>
          <w:rFonts w:ascii="Tahoma" w:hAnsi="Tahoma" w:cs="Tahoma"/>
          <w:b/>
          <w:bCs/>
          <w:sz w:val="20"/>
          <w:szCs w:val="20"/>
          <w:u w:val="single"/>
        </w:rPr>
        <w:t>taff</w:t>
      </w:r>
    </w:p>
    <w:p w:rsidR="00953F25" w:rsidRPr="006C68ED" w:rsidRDefault="00953F25" w:rsidP="00E508BD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53F25" w:rsidRPr="006C68ED" w:rsidRDefault="00953F25" w:rsidP="00E508BD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To be a professional role model to all staff by demonstrating high standards of personal conduct, integrity and professional competence in line with the requirements of NPQSL/NPQLT.</w:t>
      </w:r>
    </w:p>
    <w:p w:rsidR="00953F25" w:rsidRPr="006C68ED" w:rsidRDefault="00953F25" w:rsidP="00E508BD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model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cademy’s expectation of commitment to CPD by undertaking a professional qualification in leadership.</w:t>
      </w:r>
    </w:p>
    <w:p w:rsidR="00953F25" w:rsidRPr="006C68ED" w:rsidRDefault="00953F25" w:rsidP="00E508BD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To consistently and effectively communicate information, including timetable changes and key dates in the calendar, to all staff.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motivate and inspire staff to achieve excellence in all areas of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ensuring that the teacher standards are modelled at all times.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Work with the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>rincipal to ensure the school’s teaching and learning principles are effectively embedded across the team delegated to you.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Offer advice to the </w:t>
      </w:r>
      <w:r>
        <w:rPr>
          <w:rFonts w:ascii="Tahoma" w:eastAsia="Times New Roman" w:hAnsi="Tahoma" w:cs="Tahoma"/>
          <w:sz w:val="20"/>
          <w:szCs w:val="20"/>
        </w:rPr>
        <w:t>G</w:t>
      </w:r>
      <w:r w:rsidRPr="006C68ED">
        <w:rPr>
          <w:rFonts w:ascii="Tahoma" w:eastAsia="Times New Roman" w:hAnsi="Tahoma" w:cs="Tahoma"/>
          <w:sz w:val="20"/>
          <w:szCs w:val="20"/>
        </w:rPr>
        <w:t xml:space="preserve">overning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6C68ED">
        <w:rPr>
          <w:rFonts w:ascii="Tahoma" w:eastAsia="Times New Roman" w:hAnsi="Tahoma" w:cs="Tahoma"/>
          <w:sz w:val="20"/>
          <w:szCs w:val="20"/>
        </w:rPr>
        <w:t xml:space="preserve">ody,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 xml:space="preserve">rincipal and other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eaders in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 relating to changes to national policies on teaching and learning, curriculum and assessment, relevant to the phase led or delegated accountability.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Work co</w:t>
      </w:r>
      <w:r>
        <w:rPr>
          <w:rFonts w:ascii="Tahoma" w:eastAsia="Times New Roman" w:hAnsi="Tahoma" w:cs="Tahoma"/>
          <w:sz w:val="20"/>
          <w:szCs w:val="20"/>
        </w:rPr>
        <w:t>-</w:t>
      </w:r>
      <w:r w:rsidRPr="006C68ED">
        <w:rPr>
          <w:rFonts w:ascii="Tahoma" w:eastAsia="Times New Roman" w:hAnsi="Tahoma" w:cs="Tahoma"/>
          <w:sz w:val="20"/>
          <w:szCs w:val="20"/>
        </w:rPr>
        <w:t xml:space="preserve">operatively with </w:t>
      </w:r>
      <w:r>
        <w:rPr>
          <w:rFonts w:ascii="Tahoma" w:eastAsia="Times New Roman" w:hAnsi="Tahoma" w:cs="Tahoma"/>
          <w:sz w:val="20"/>
          <w:szCs w:val="20"/>
        </w:rPr>
        <w:t>S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enior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>eaders to ensure a team approach to school leadership.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Oversee the school timetable in the delegated team.</w:t>
      </w:r>
    </w:p>
    <w:p w:rsidR="00953F25" w:rsidRPr="006C68ED" w:rsidRDefault="00953F25" w:rsidP="00E508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6C68ED">
        <w:rPr>
          <w:rFonts w:ascii="Tahoma" w:eastAsia="Times New Roman" w:hAnsi="Tahoma" w:cs="Tahoma"/>
          <w:sz w:val="20"/>
          <w:szCs w:val="20"/>
        </w:rPr>
        <w:t>To ensure that support staff are employed effectively in the delegated team.</w:t>
      </w:r>
    </w:p>
    <w:p w:rsidR="00953F25" w:rsidRPr="006C68ED" w:rsidRDefault="00953F25" w:rsidP="00E508BD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model excellence in all of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 policies, pedagogy and procedures and inspire others to do the same.</w:t>
      </w:r>
    </w:p>
    <w:p w:rsidR="00953F25" w:rsidRPr="006C68ED" w:rsidRDefault="00953F25" w:rsidP="00953F25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C68ED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Specific </w:t>
      </w:r>
      <w:r>
        <w:rPr>
          <w:rFonts w:ascii="Tahoma" w:hAnsi="Tahoma" w:cs="Tahoma"/>
          <w:b/>
          <w:bCs/>
          <w:sz w:val="20"/>
          <w:szCs w:val="20"/>
          <w:u w:val="single"/>
        </w:rPr>
        <w:t>D</w:t>
      </w:r>
      <w:r w:rsidRPr="006C68ED">
        <w:rPr>
          <w:rFonts w:ascii="Tahoma" w:hAnsi="Tahoma" w:cs="Tahoma"/>
          <w:b/>
          <w:bCs/>
          <w:sz w:val="20"/>
          <w:szCs w:val="20"/>
          <w:u w:val="single"/>
        </w:rPr>
        <w:t>uties</w:t>
      </w:r>
    </w:p>
    <w:p w:rsidR="00953F25" w:rsidRPr="006C68ED" w:rsidRDefault="00953F25" w:rsidP="00953F25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:rsidR="00953F25" w:rsidRPr="006C68ED" w:rsidRDefault="00953F25" w:rsidP="00953F2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hold a vigilance around safeguarding practices in </w:t>
      </w:r>
      <w:r>
        <w:rPr>
          <w:rFonts w:ascii="Tahoma" w:eastAsia="Times New Roman" w:hAnsi="Tahoma" w:cs="Tahoma"/>
          <w:sz w:val="20"/>
          <w:szCs w:val="20"/>
        </w:rPr>
        <w:t>the Academy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and ensure best practice is modelled by all.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To lead pupil progress meetings as directed by the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6C68ED">
        <w:rPr>
          <w:rFonts w:ascii="Tahoma" w:eastAsia="Times New Roman" w:hAnsi="Tahoma" w:cs="Tahoma"/>
          <w:sz w:val="20"/>
          <w:szCs w:val="20"/>
        </w:rPr>
        <w:t>rincipal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ensuring all children flourish.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To ensure the highest standards are achieved in the delegated area of responsibility.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Promote the values and achievements of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 to the wider community.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Assist in the co-ordination and leading of staff training, staff meetings, worship and assemblies.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Manage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cademy’s lunchtime, break and PPA arrangements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6C68ED">
        <w:rPr>
          <w:rFonts w:ascii="Tahoma" w:eastAsia="Times New Roman" w:hAnsi="Tahoma" w:cs="Tahoma"/>
          <w:sz w:val="20"/>
          <w:szCs w:val="20"/>
        </w:rPr>
        <w:t xml:space="preserve"> along with other </w:t>
      </w:r>
      <w:r>
        <w:rPr>
          <w:rFonts w:ascii="Tahoma" w:eastAsia="Times New Roman" w:hAnsi="Tahoma" w:cs="Tahoma"/>
          <w:sz w:val="20"/>
          <w:szCs w:val="20"/>
        </w:rPr>
        <w:t>S</w:t>
      </w:r>
      <w:r w:rsidRPr="006C68ED">
        <w:rPr>
          <w:rFonts w:ascii="Tahoma" w:eastAsia="Times New Roman" w:hAnsi="Tahoma" w:cs="Tahoma"/>
          <w:sz w:val="20"/>
          <w:szCs w:val="20"/>
        </w:rPr>
        <w:t xml:space="preserve">enior 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6C68ED">
        <w:rPr>
          <w:rFonts w:ascii="Tahoma" w:eastAsia="Times New Roman" w:hAnsi="Tahoma" w:cs="Tahoma"/>
          <w:sz w:val="20"/>
          <w:szCs w:val="20"/>
        </w:rPr>
        <w:t>eaders.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Assist with the appointment and induction of new staff and provide monitoring and support for ECTs and students where necessary.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To ensure effective use of staff and time within the delegated area of responsibility.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Assist in the preparation, implementation and monitoring of the school development plan.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Ensure an outstanding internal and external environment at all times.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 xml:space="preserve">Effectively use data to monitor and evaluate how the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6C68ED">
        <w:rPr>
          <w:rFonts w:ascii="Tahoma" w:eastAsia="Times New Roman" w:hAnsi="Tahoma" w:cs="Tahoma"/>
          <w:sz w:val="20"/>
          <w:szCs w:val="20"/>
        </w:rPr>
        <w:t>cademy is performing and be robust in securing and sustaining improvement.</w:t>
      </w:r>
    </w:p>
    <w:p w:rsidR="00953F25" w:rsidRPr="006C68ED" w:rsidRDefault="00953F25" w:rsidP="00953F25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6C68ED">
        <w:rPr>
          <w:rFonts w:ascii="Tahoma" w:eastAsia="Times New Roman" w:hAnsi="Tahoma" w:cs="Tahoma"/>
          <w:sz w:val="20"/>
          <w:szCs w:val="20"/>
        </w:rPr>
        <w:t>Provide outstanding leadership in line with the EIF.</w:t>
      </w:r>
    </w:p>
    <w:p w:rsidR="00953F25" w:rsidRDefault="00953F25" w:rsidP="00953F25">
      <w:pPr>
        <w:spacing w:after="0"/>
      </w:pPr>
    </w:p>
    <w:sectPr w:rsidR="00953F25" w:rsidSect="00953F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F2F"/>
    <w:multiLevelType w:val="hybridMultilevel"/>
    <w:tmpl w:val="EFE8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7AE6"/>
    <w:multiLevelType w:val="hybridMultilevel"/>
    <w:tmpl w:val="7E70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5"/>
    <w:rsid w:val="00293C4A"/>
    <w:rsid w:val="004201E5"/>
    <w:rsid w:val="00953F25"/>
    <w:rsid w:val="00E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47A"/>
  <w15:chartTrackingRefBased/>
  <w15:docId w15:val="{704E1FEF-5FD5-46C0-B652-E2C7A56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F25"/>
    <w:pPr>
      <w:spacing w:line="25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3F25"/>
  </w:style>
  <w:style w:type="paragraph" w:styleId="NormalWeb">
    <w:name w:val="Normal (Web)"/>
    <w:basedOn w:val="Normal"/>
    <w:uiPriority w:val="99"/>
    <w:unhideWhenUsed/>
    <w:rsid w:val="00953F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Gardiner</dc:creator>
  <cp:keywords/>
  <dc:description/>
  <cp:lastModifiedBy>Kim Gardiner</cp:lastModifiedBy>
  <cp:revision>3</cp:revision>
  <dcterms:created xsi:type="dcterms:W3CDTF">2023-01-30T12:22:00Z</dcterms:created>
  <dcterms:modified xsi:type="dcterms:W3CDTF">2023-01-30T12:40:00Z</dcterms:modified>
</cp:coreProperties>
</file>