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4E4543">
        <w:rPr>
          <w:b/>
          <w:noProof/>
        </w:rPr>
        <w:t>Food Technology and Catering</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Head of Department/ </w:t>
            </w:r>
            <w:r w:rsidR="004A29E0">
              <w:rPr>
                <w:rFonts w:asciiTheme="majorHAnsi" w:hAnsiTheme="majorHAnsi" w:cstheme="majorHAnsi"/>
              </w:rPr>
              <w:t xml:space="preserve">SLT Line Manager of </w:t>
            </w:r>
            <w:r w:rsidR="004E4543">
              <w:rPr>
                <w:rFonts w:asciiTheme="majorHAnsi" w:hAnsiTheme="majorHAnsi" w:cstheme="majorHAnsi"/>
              </w:rPr>
              <w:t>Food and Catering</w:t>
            </w:r>
            <w:bookmarkStart w:id="0" w:name="_GoBack"/>
            <w:bookmarkEnd w:id="0"/>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6909FF"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MPS/UPS</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094110" w:rsidRDefault="00094110" w:rsidP="000471CA">
            <w:pPr>
              <w:widowControl w:val="0"/>
              <w:pBdr>
                <w:top w:val="nil"/>
                <w:left w:val="nil"/>
                <w:bottom w:val="nil"/>
                <w:right w:val="nil"/>
                <w:between w:val="nil"/>
              </w:pBdr>
              <w:spacing w:line="240" w:lineRule="auto"/>
              <w:rPr>
                <w:rFonts w:asciiTheme="majorHAnsi" w:hAnsiTheme="majorHAnsi" w:cstheme="majorHAnsi"/>
                <w:b/>
                <w:sz w:val="24"/>
                <w:szCs w:val="24"/>
              </w:rPr>
            </w:pPr>
          </w:p>
          <w:p w:rsidR="00E84DD9" w:rsidRPr="000471CA" w:rsidRDefault="008D5F2D"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0471CA">
              <w:rPr>
                <w:rFonts w:asciiTheme="majorHAnsi" w:hAnsiTheme="majorHAnsi" w:cstheme="majorHAnsi"/>
                <w:b/>
                <w:sz w:val="24"/>
                <w:szCs w:val="24"/>
              </w:rPr>
              <w:t>KEY ACCOUNTABILITIES AND RESPONSIBILITIES:</w:t>
            </w:r>
          </w:p>
          <w:p w:rsidR="008D5F2D" w:rsidRPr="006773DA"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Planning</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plan teaching that achieves progression in students’ learning through: </w:t>
            </w:r>
          </w:p>
          <w:p w:rsidR="006909FF" w:rsidRPr="00F56961" w:rsidRDefault="006909FF" w:rsidP="006909FF">
            <w:pPr>
              <w:pStyle w:val="PlainText"/>
              <w:ind w:left="720"/>
              <w:jc w:val="both"/>
              <w:rPr>
                <w:rFonts w:ascii="Calibri" w:hAnsi="Calibri" w:cs="Calibri"/>
                <w:sz w:val="24"/>
                <w:szCs w:val="24"/>
              </w:rPr>
            </w:pP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I</w:t>
            </w:r>
            <w:r w:rsidRPr="00F56961">
              <w:rPr>
                <w:rFonts w:ascii="Calibri" w:hAnsi="Calibri" w:cs="Calibri"/>
                <w:sz w:val="24"/>
                <w:szCs w:val="24"/>
              </w:rPr>
              <w:t>dentifying clear teaching objectives and providing content that is challenging, differentiated, engaging and reflects our high expectations of all students</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S</w:t>
            </w:r>
            <w:r w:rsidRPr="00F56961">
              <w:rPr>
                <w:rFonts w:ascii="Calibri" w:hAnsi="Calibri" w:cs="Calibri"/>
                <w:sz w:val="24"/>
                <w:szCs w:val="24"/>
              </w:rPr>
              <w:t xml:space="preserve">etting tasks for the whole class, individuals and groups, including differentiated homework, that challenges and motivates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lanning for appropriate and demanding expectations of students’ literacy, numeracy and presentation of work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D</w:t>
            </w:r>
            <w:r w:rsidRPr="00F56961">
              <w:rPr>
                <w:rFonts w:ascii="Calibri" w:hAnsi="Calibri" w:cs="Calibri"/>
                <w:sz w:val="24"/>
                <w:szCs w:val="24"/>
              </w:rPr>
              <w:t xml:space="preserve">eveloping clear structures for lessons, and for sequences of lessons, which maintain pace, motivation and challenge students.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assessment information on students’ attainment and progress in the teaching and planning of lessons and sequences of lessons, with effective consideration of pupil groups:  pupil premium; prior attainment; SEND; gender. </w:t>
            </w:r>
          </w:p>
          <w:p w:rsidR="006909FF" w:rsidRPr="00F56961" w:rsidRDefault="006909FF" w:rsidP="006909FF">
            <w:pPr>
              <w:pStyle w:val="PlainText"/>
              <w:numPr>
                <w:ilvl w:val="0"/>
                <w:numId w:val="31"/>
              </w:numPr>
              <w:jc w:val="both"/>
              <w:rPr>
                <w:rFonts w:ascii="Calibri" w:hAnsi="Calibri" w:cs="Calibri"/>
                <w:sz w:val="24"/>
                <w:szCs w:val="24"/>
              </w:rPr>
            </w:pPr>
            <w:r w:rsidRPr="00F56961">
              <w:rPr>
                <w:rFonts w:ascii="Calibri" w:hAnsi="Calibri" w:cs="Calibri"/>
                <w:sz w:val="24"/>
                <w:szCs w:val="24"/>
              </w:rPr>
              <w:t xml:space="preserve">Excellent subject knowledge and up to date coverage of the relevant examination syllabus and National Curriculum programmes of study. </w:t>
            </w:r>
          </w:p>
          <w:p w:rsidR="006909FF" w:rsidRPr="00F56961" w:rsidRDefault="006909FF" w:rsidP="006909FF">
            <w:pPr>
              <w:jc w:val="both"/>
              <w:rPr>
                <w:rFonts w:ascii="Calibri" w:hAnsi="Calibri" w:cs="Calibr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Teaching and Class Management</w:t>
            </w:r>
          </w:p>
          <w:p w:rsidR="006909FF" w:rsidRPr="00F56961" w:rsidRDefault="006909FF" w:rsidP="006909FF">
            <w:pPr>
              <w:jc w:val="both"/>
              <w:rPr>
                <w:rFonts w:ascii="Calibri" w:hAnsi="Calibri" w:cs="Calibri"/>
                <w:b/>
                <w:u w:val="single"/>
              </w:rPr>
            </w:pPr>
          </w:p>
          <w:p w:rsidR="006909FF" w:rsidRPr="00F56961" w:rsidRDefault="006909FF" w:rsidP="006909FF">
            <w:pPr>
              <w:jc w:val="both"/>
              <w:rPr>
                <w:rFonts w:ascii="Calibri" w:hAnsi="Calibri" w:cs="Calibri"/>
                <w:b/>
              </w:rPr>
            </w:pPr>
            <w:r w:rsidRPr="00F56961">
              <w:rPr>
                <w:rFonts w:ascii="Calibri" w:hAnsi="Calibri" w:cs="Calibri"/>
                <w:b/>
              </w:rPr>
              <w:t>To work to ensure high standards in the classroom through:</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teaching of classes and individuals, so that teaching objectives are met and best use is made of available teaching time.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Developing and maintaining a purposeful working atmosphere that is conducive to learning.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High expectations of students’ </w:t>
            </w:r>
            <w:r w:rsidR="004C400D">
              <w:rPr>
                <w:rFonts w:ascii="Calibri" w:hAnsi="Calibri" w:cs="Calibri"/>
                <w:sz w:val="24"/>
                <w:szCs w:val="24"/>
              </w:rPr>
              <w:t xml:space="preserve">character and </w:t>
            </w:r>
            <w:r w:rsidRPr="00F56961">
              <w:rPr>
                <w:rFonts w:ascii="Calibri" w:hAnsi="Calibri" w:cs="Calibri"/>
                <w:sz w:val="24"/>
                <w:szCs w:val="24"/>
              </w:rPr>
              <w:t xml:space="preserve">behaviour through well-focused teaching and consistent application of the </w:t>
            </w:r>
            <w:r w:rsidR="004C400D">
              <w:rPr>
                <w:rFonts w:ascii="Calibri" w:hAnsi="Calibri" w:cs="Calibri"/>
                <w:sz w:val="24"/>
                <w:szCs w:val="24"/>
              </w:rPr>
              <w:t xml:space="preserve">Character and </w:t>
            </w:r>
            <w:r w:rsidRPr="00F56961">
              <w:rPr>
                <w:rFonts w:ascii="Calibri" w:hAnsi="Calibri" w:cs="Calibri"/>
                <w:sz w:val="24"/>
                <w:szCs w:val="24"/>
              </w:rPr>
              <w:t xml:space="preserve">Behaviour Policy.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An established safe environment, which supports learning and in which students feel secure and confident.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The use of teaching methods which sustain the momentum of students’ work and keep all students engaged.</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C</w:t>
            </w:r>
            <w:r w:rsidRPr="00F56961">
              <w:rPr>
                <w:rFonts w:ascii="Calibri" w:hAnsi="Calibri" w:cs="Calibri"/>
                <w:sz w:val="24"/>
                <w:szCs w:val="24"/>
              </w:rPr>
              <w:t xml:space="preserve">lear learning objective and presentation of content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resources and time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he provision of opportunities for students to consolidate their knowledge and skills, both in the classroom and in the setting of well-focused homework</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evaluation of your own teaching critically, including taking responsibility for appraisal targets that relate to attainment and quality of teaching.  </w:t>
            </w:r>
          </w:p>
          <w:p w:rsidR="006909FF" w:rsidRPr="00F56961" w:rsidRDefault="006909FF" w:rsidP="006909FF">
            <w:pPr>
              <w:pStyle w:val="PlainText"/>
              <w:jc w:val="both"/>
              <w:rPr>
                <w:rFonts w:ascii="Calibri" w:hAnsi="Calibri" w:cs="Calibri"/>
                <w:sz w:val="24"/>
                <w:szCs w:val="24"/>
              </w:rPr>
            </w:pPr>
            <w:r w:rsidRPr="00F56961">
              <w:rPr>
                <w:rFonts w:ascii="Calibri" w:hAnsi="Calibri" w:cs="Calibri"/>
                <w:sz w:val="24"/>
                <w:szCs w:val="24"/>
              </w:rPr>
              <w:t xml:space="preserve"> </w:t>
            </w: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Assessment, Recording and Reporting</w:t>
            </w:r>
          </w:p>
          <w:p w:rsidR="006909FF" w:rsidRPr="006909FF" w:rsidRDefault="006909FF" w:rsidP="006909FF">
            <w:pPr>
              <w:jc w:val="both"/>
              <w:rPr>
                <w:rFonts w:ascii="Calibri" w:hAnsi="Calibri" w:cs="Calibri"/>
                <w:b/>
                <w:sz w:val="24"/>
                <w:szCs w:val="24"/>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effectively assess </w:t>
            </w:r>
            <w:proofErr w:type="gramStart"/>
            <w:r w:rsidRPr="00F56961">
              <w:rPr>
                <w:rFonts w:ascii="Calibri" w:hAnsi="Calibri" w:cs="Calibri"/>
                <w:b/>
                <w:sz w:val="24"/>
                <w:szCs w:val="24"/>
              </w:rPr>
              <w:t>students</w:t>
            </w:r>
            <w:proofErr w:type="gramEnd"/>
            <w:r w:rsidRPr="00F56961">
              <w:rPr>
                <w:rFonts w:ascii="Calibri" w:hAnsi="Calibri" w:cs="Calibri"/>
                <w:b/>
                <w:sz w:val="24"/>
                <w:szCs w:val="24"/>
              </w:rPr>
              <w:t xml:space="preserve"> work in order that they make progress through:</w:t>
            </w:r>
          </w:p>
          <w:p w:rsidR="006909FF" w:rsidRPr="00F56961" w:rsidRDefault="006909FF" w:rsidP="006909FF">
            <w:pPr>
              <w:pStyle w:val="PlainText"/>
              <w:jc w:val="both"/>
              <w:rPr>
                <w:rFonts w:ascii="Calibri" w:hAnsi="Calibri" w:cs="Calibri"/>
                <w:sz w:val="24"/>
                <w:szCs w:val="24"/>
              </w:rPr>
            </w:pP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marking and monitoring of students’ class work and homework as required by subject and school policies. </w:t>
            </w: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rovision of clear and diagnostic feedback at regular intervals with time given for students to read and make improvements as directed.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Assessing and recording student progress as required by the school, National Curriculum and examination boards.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The writing of reports and entering of progress data as directed by the school.</w:t>
            </w:r>
          </w:p>
          <w:p w:rsidR="0000231E" w:rsidRPr="006909FF"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Participation in parent consultation evenings and other events that review progress with students and parents. </w:t>
            </w:r>
          </w:p>
          <w:p w:rsidR="00B13E78" w:rsidRDefault="00B13E78" w:rsidP="003B3385">
            <w:pPr>
              <w:rPr>
                <w:rFonts w:asciiTheme="majorHAnsi" w:hAnsiTheme="majorHAnsi" w:cstheme="majorHAnsi"/>
                <w:b/>
                <w:sz w:val="24"/>
                <w:szCs w:val="24"/>
              </w:rPr>
            </w:pPr>
          </w:p>
          <w:p w:rsidR="000471CA" w:rsidRPr="003B3385" w:rsidRDefault="000471CA" w:rsidP="003B3385">
            <w:pPr>
              <w:rPr>
                <w:rFonts w:asciiTheme="majorHAnsi" w:hAnsiTheme="majorHAnsi" w:cstheme="majorHAnsi"/>
                <w:b/>
                <w:sz w:val="24"/>
                <w:szCs w:val="24"/>
              </w:rPr>
            </w:pPr>
            <w:r w:rsidRPr="003B3385">
              <w:rPr>
                <w:rFonts w:asciiTheme="majorHAnsi" w:hAnsiTheme="majorHAnsi" w:cstheme="majorHAnsi"/>
                <w:b/>
                <w:sz w:val="24"/>
                <w:szCs w:val="24"/>
              </w:rPr>
              <w:t>Communication</w:t>
            </w:r>
          </w:p>
          <w:p w:rsidR="00094110" w:rsidRPr="006909FF" w:rsidRDefault="000471CA" w:rsidP="000471CA">
            <w:pPr>
              <w:pStyle w:val="ListParagraph"/>
              <w:numPr>
                <w:ilvl w:val="0"/>
                <w:numId w:val="24"/>
              </w:numPr>
              <w:rPr>
                <w:rFonts w:asciiTheme="majorHAnsi" w:hAnsiTheme="majorHAnsi" w:cstheme="majorHAnsi"/>
              </w:rPr>
            </w:pPr>
            <w:r w:rsidRPr="00B13E78">
              <w:rPr>
                <w:rFonts w:asciiTheme="majorHAnsi" w:hAnsiTheme="majorHAnsi" w:cstheme="majorHAnsi"/>
              </w:rPr>
              <w:t xml:space="preserve">To communicate </w:t>
            </w:r>
            <w:r w:rsidR="00B13E78" w:rsidRPr="00B13E78">
              <w:rPr>
                <w:rFonts w:asciiTheme="majorHAnsi" w:hAnsiTheme="majorHAnsi" w:cstheme="majorHAnsi"/>
              </w:rPr>
              <w:t xml:space="preserve">with </w:t>
            </w:r>
            <w:r w:rsidR="0000231E">
              <w:rPr>
                <w:rFonts w:asciiTheme="majorHAnsi" w:hAnsiTheme="majorHAnsi" w:cstheme="majorHAnsi"/>
              </w:rPr>
              <w:t>staff, parents and students</w:t>
            </w:r>
            <w:r w:rsidR="00B13E78" w:rsidRPr="00B13E78">
              <w:rPr>
                <w:rFonts w:asciiTheme="majorHAnsi" w:hAnsiTheme="majorHAnsi" w:cstheme="majorHAnsi"/>
              </w:rPr>
              <w:t xml:space="preserve"> </w:t>
            </w:r>
            <w:r w:rsidR="0000231E">
              <w:rPr>
                <w:rFonts w:asciiTheme="majorHAnsi" w:hAnsiTheme="majorHAnsi" w:cstheme="majorHAnsi"/>
              </w:rPr>
              <w:t>in a positive and effective manner</w:t>
            </w:r>
            <w:r w:rsidR="00B13E78">
              <w:rPr>
                <w:rFonts w:asciiTheme="majorHAnsi" w:hAnsiTheme="majorHAnsi" w:cstheme="majorHAnsi"/>
              </w:rPr>
              <w:t>.</w:t>
            </w:r>
          </w:p>
          <w:p w:rsidR="00094110" w:rsidRPr="0000231E" w:rsidRDefault="00094110" w:rsidP="0000231E">
            <w:pPr>
              <w:rPr>
                <w:rFonts w:asciiTheme="majorHAnsi" w:hAnsiTheme="majorHAnsi" w:cstheme="majorHAnsi"/>
                <w:sz w:val="24"/>
                <w:szCs w:val="24"/>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Safe</w:t>
            </w:r>
            <w:r w:rsidR="006773DA" w:rsidRPr="003B3385">
              <w:rPr>
                <w:rFonts w:asciiTheme="majorHAnsi" w:hAnsiTheme="majorHAnsi" w:cstheme="majorHAnsi"/>
                <w:b/>
                <w:sz w:val="24"/>
                <w:szCs w:val="24"/>
              </w:rPr>
              <w:t>g</w:t>
            </w:r>
            <w:r w:rsidRPr="003B3385">
              <w:rPr>
                <w:rFonts w:asciiTheme="majorHAnsi" w:hAnsiTheme="majorHAnsi" w:cstheme="majorHAnsi"/>
                <w:b/>
                <w:sz w:val="24"/>
                <w:szCs w:val="24"/>
              </w:rPr>
              <w:t>uarding</w:t>
            </w:r>
          </w:p>
          <w:p w:rsidR="00D04DC5" w:rsidRDefault="00D04DC5" w:rsidP="000471CA">
            <w:pPr>
              <w:numPr>
                <w:ilvl w:val="0"/>
                <w:numId w:val="24"/>
              </w:numPr>
              <w:spacing w:after="140" w:line="240" w:lineRule="auto"/>
              <w:rPr>
                <w:rFonts w:asciiTheme="majorHAnsi" w:hAnsiTheme="majorHAnsi" w:cstheme="majorHAnsi"/>
              </w:rPr>
            </w:pPr>
            <w:r w:rsidRPr="006773DA">
              <w:rPr>
                <w:rFonts w:asciiTheme="majorHAnsi" w:hAnsiTheme="majorHAnsi" w:cstheme="majorHAnsi"/>
              </w:rPr>
              <w:t>Undertake safeguarding training as required</w:t>
            </w:r>
          </w:p>
          <w:p w:rsidR="00094110" w:rsidRPr="006773DA" w:rsidRDefault="00094110" w:rsidP="00094110">
            <w:pPr>
              <w:spacing w:after="140" w:line="240" w:lineRule="auto"/>
              <w:ind w:left="720"/>
              <w:rPr>
                <w:rFonts w:asciiTheme="majorHAnsi" w:hAnsiTheme="majorHAnsi" w:cstheme="majorHAnsi"/>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Professional Development</w:t>
            </w:r>
          </w:p>
          <w:p w:rsidR="00D04DC5" w:rsidRPr="006773DA" w:rsidRDefault="00D04DC5" w:rsidP="003B3385">
            <w:pPr>
              <w:numPr>
                <w:ilvl w:val="0"/>
                <w:numId w:val="24"/>
              </w:numPr>
              <w:rPr>
                <w:rFonts w:asciiTheme="majorHAnsi" w:hAnsiTheme="majorHAnsi" w:cstheme="majorHAnsi"/>
              </w:rPr>
            </w:pPr>
            <w:r w:rsidRPr="006773DA">
              <w:rPr>
                <w:rFonts w:asciiTheme="majorHAnsi" w:hAnsiTheme="majorHAnsi" w:cstheme="majorHAnsi"/>
              </w:rPr>
              <w:t>Undertake appropriate professional development.</w:t>
            </w:r>
          </w:p>
          <w:p w:rsidR="00D04DC5" w:rsidRPr="003B3385" w:rsidRDefault="00D04DC5" w:rsidP="003B3385">
            <w:pPr>
              <w:ind w:left="227"/>
              <w:rPr>
                <w:rFonts w:asciiTheme="majorHAnsi" w:hAnsiTheme="majorHAnsi" w:cstheme="majorHAnsi"/>
                <w:sz w:val="24"/>
                <w:szCs w:val="24"/>
              </w:rPr>
            </w:pPr>
          </w:p>
          <w:p w:rsidR="00D04DC5" w:rsidRPr="003B3385" w:rsidRDefault="00D04DC5" w:rsidP="003B3385">
            <w:pPr>
              <w:rPr>
                <w:rFonts w:asciiTheme="majorHAnsi" w:hAnsiTheme="majorHAnsi" w:cstheme="majorHAnsi"/>
                <w:b/>
                <w:sz w:val="24"/>
                <w:szCs w:val="24"/>
              </w:rPr>
            </w:pPr>
            <w:r w:rsidRPr="003B3385">
              <w:rPr>
                <w:rFonts w:asciiTheme="majorHAnsi" w:hAnsiTheme="majorHAnsi" w:cstheme="majorHAnsi"/>
                <w:b/>
                <w:sz w:val="24"/>
                <w:szCs w:val="24"/>
              </w:rPr>
              <w:t>Staff Meetings</w:t>
            </w:r>
          </w:p>
          <w:p w:rsidR="00D04DC5" w:rsidRPr="006773DA" w:rsidRDefault="00D04DC5" w:rsidP="003B3385">
            <w:pPr>
              <w:pStyle w:val="ListParagraph"/>
              <w:numPr>
                <w:ilvl w:val="0"/>
                <w:numId w:val="24"/>
              </w:numPr>
              <w:rPr>
                <w:rFonts w:asciiTheme="majorHAnsi" w:hAnsiTheme="majorHAnsi" w:cstheme="majorHAnsi"/>
                <w:b/>
              </w:rPr>
            </w:pPr>
            <w:r w:rsidRPr="006773DA">
              <w:rPr>
                <w:rFonts w:asciiTheme="majorHAnsi" w:hAnsiTheme="majorHAnsi" w:cstheme="majorHAnsi"/>
              </w:rPr>
              <w:t>Participate in meetings and Professional</w:t>
            </w:r>
            <w:r w:rsidR="00B13E78">
              <w:rPr>
                <w:rFonts w:asciiTheme="majorHAnsi" w:hAnsiTheme="majorHAnsi" w:cstheme="majorHAnsi"/>
              </w:rPr>
              <w:t xml:space="preserve"> Development activities at the school</w:t>
            </w:r>
            <w:r w:rsidRPr="006773DA">
              <w:rPr>
                <w:rFonts w:asciiTheme="majorHAnsi" w:hAnsiTheme="majorHAnsi" w:cstheme="majorHAnsi"/>
              </w:rPr>
              <w:t>.</w:t>
            </w:r>
          </w:p>
          <w:p w:rsidR="00D04DC5" w:rsidRPr="006773DA" w:rsidRDefault="00D04DC5" w:rsidP="003B3385">
            <w:pPr>
              <w:ind w:left="888" w:hanging="528"/>
              <w:rPr>
                <w:rFonts w:asciiTheme="majorHAnsi" w:hAnsiTheme="majorHAnsi" w:cstheme="majorHAnsi"/>
                <w:b/>
              </w:rPr>
            </w:pPr>
          </w:p>
          <w:p w:rsidR="00D04DC5" w:rsidRPr="003B3385" w:rsidRDefault="00D04DC5" w:rsidP="003B3385">
            <w:pPr>
              <w:rPr>
                <w:rFonts w:asciiTheme="majorHAnsi" w:hAnsiTheme="majorHAnsi" w:cstheme="majorHAnsi"/>
                <w:sz w:val="24"/>
                <w:szCs w:val="24"/>
              </w:rPr>
            </w:pPr>
            <w:r w:rsidRPr="003B3385">
              <w:rPr>
                <w:rFonts w:asciiTheme="majorHAnsi" w:hAnsiTheme="majorHAnsi" w:cstheme="majorHAnsi"/>
                <w:b/>
                <w:sz w:val="24"/>
                <w:szCs w:val="24"/>
              </w:rPr>
              <w:t>Health and Safety</w:t>
            </w:r>
          </w:p>
          <w:p w:rsidR="006773DA"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ensure the health and safety of staff and students when in the (subject) area.</w:t>
            </w:r>
          </w:p>
          <w:p w:rsidR="00D04DC5"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be responsible for carrying out risk assessments in relation to health and safety.</w:t>
            </w:r>
          </w:p>
          <w:p w:rsidR="006909FF" w:rsidRPr="006773DA" w:rsidRDefault="006909FF" w:rsidP="003B3385">
            <w:pPr>
              <w:pStyle w:val="ListParagraph"/>
              <w:numPr>
                <w:ilvl w:val="0"/>
                <w:numId w:val="24"/>
              </w:numPr>
              <w:rPr>
                <w:rFonts w:asciiTheme="majorHAnsi" w:hAnsiTheme="majorHAnsi" w:cstheme="majorHAnsi"/>
              </w:rPr>
            </w:pPr>
            <w:r>
              <w:rPr>
                <w:rFonts w:asciiTheme="majorHAnsi" w:hAnsiTheme="majorHAnsi" w:cstheme="majorHAnsi"/>
              </w:rPr>
              <w:t>To be on duty at break and lunchtime in accordance with directed time</w:t>
            </w:r>
          </w:p>
          <w:p w:rsidR="00D04DC5" w:rsidRDefault="00D04DC5" w:rsidP="006773DA">
            <w:pPr>
              <w:ind w:left="888" w:hanging="528"/>
              <w:rPr>
                <w:rFonts w:asciiTheme="majorHAnsi" w:hAnsiTheme="majorHAnsi" w:cstheme="majorHAnsi"/>
              </w:rPr>
            </w:pPr>
          </w:p>
          <w:p w:rsidR="006909FF" w:rsidRPr="006773DA" w:rsidRDefault="006909FF" w:rsidP="006773DA">
            <w:pPr>
              <w:ind w:left="888" w:hanging="528"/>
              <w:rPr>
                <w:rFonts w:asciiTheme="majorHAnsi" w:hAnsiTheme="majorHAnsi" w:cstheme="majorHAnsi"/>
              </w:rPr>
            </w:pPr>
          </w:p>
          <w:p w:rsidR="009B0455" w:rsidRPr="003B3385" w:rsidRDefault="009B0455"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t xml:space="preserve">Additional Duties </w:t>
            </w:r>
          </w:p>
          <w:p w:rsidR="009B0455"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EE63D8">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4C400D" w:rsidRPr="00F56961" w:rsidRDefault="004C400D" w:rsidP="004C400D">
            <w:pPr>
              <w:pStyle w:val="PlainText"/>
              <w:numPr>
                <w:ilvl w:val="0"/>
                <w:numId w:val="33"/>
              </w:numPr>
              <w:jc w:val="both"/>
              <w:rPr>
                <w:rFonts w:ascii="Calibri" w:hAnsi="Calibri" w:cs="Calibri"/>
                <w:sz w:val="24"/>
                <w:szCs w:val="24"/>
              </w:rPr>
            </w:pPr>
            <w:r w:rsidRPr="00F56961">
              <w:rPr>
                <w:rFonts w:ascii="Calibri" w:hAnsi="Calibri" w:cs="Calibri"/>
                <w:sz w:val="24"/>
                <w:szCs w:val="24"/>
              </w:rPr>
              <w:t xml:space="preserve">To follow the routines and procedures outlined in the Staff Handbook.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undertake academic and pastoral tutoring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Deliver School curriculum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participate in curriculum, pastoral, administration, organisation and staff meetings including other CPD sessions and twilight training.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contribute to the work of department and pastoral teams.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take responsibility for your own continuous professional development and keep up to date with research, innovation and development in educations</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cover for absent colleagues in accordance with our policy.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Carry out any other reasonable responsibilities, as directed by the Headteacher</w:t>
            </w:r>
          </w:p>
          <w:p w:rsidR="004C400D" w:rsidRPr="000471CA"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3B3385" w:rsidRDefault="006767FE" w:rsidP="00305004">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lastRenderedPageBreak/>
              <w:t>Professional Behaviour</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and respectful towards all colleagues, and to address any concerns through proper channels.</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fair and firm with students, demonstrating the sort of politeness and respectfulness that we wish them to emulate.</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friendly, helpful and welcoming to parent/carers and others visiting or making contact with the</w:t>
            </w:r>
            <w:r w:rsidR="004318C8" w:rsidRPr="006773DA">
              <w:rPr>
                <w:rFonts w:asciiTheme="majorHAnsi" w:hAnsiTheme="majorHAnsi" w:cstheme="majorHAnsi"/>
              </w:rPr>
              <w:t xml:space="preserve"> school.</w:t>
            </w:r>
          </w:p>
          <w:p w:rsidR="00E84DD9" w:rsidRPr="006773DA" w:rsidRDefault="00650E60"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w:t>
            </w:r>
            <w:r w:rsidR="006767FE" w:rsidRPr="006773DA">
              <w:rPr>
                <w:rFonts w:asciiTheme="majorHAnsi" w:hAnsiTheme="majorHAnsi" w:cstheme="majorHAnsi"/>
              </w:rPr>
              <w:t>provide a good role model for students and staff.</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support and uphold the aims, values and ethos of the </w:t>
            </w:r>
            <w:r w:rsidR="004318C8" w:rsidRPr="006773DA">
              <w:rPr>
                <w:rFonts w:asciiTheme="majorHAnsi" w:hAnsiTheme="majorHAnsi" w:cstheme="majorHAnsi"/>
              </w:rPr>
              <w:t>school</w:t>
            </w:r>
            <w:r w:rsidRPr="006773DA">
              <w:rPr>
                <w:rFonts w:asciiTheme="majorHAnsi" w:hAnsiTheme="majorHAnsi" w:cstheme="majorHAnsi"/>
              </w:rPr>
              <w:t>.</w:t>
            </w:r>
          </w:p>
          <w:p w:rsidR="00864965" w:rsidRPr="006773DA" w:rsidRDefault="004318C8"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To develop a relationship with students which is professional, firm, fair</w:t>
            </w:r>
            <w:r w:rsidR="00864965" w:rsidRPr="006773DA">
              <w:rPr>
                <w:rFonts w:asciiTheme="majorHAnsi" w:hAnsiTheme="majorHAnsi" w:cstheme="majorHAnsi"/>
              </w:rPr>
              <w:t>, caring and friendly, and based upon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maintain an appropriate and professional distance with students in more informal situations.</w:t>
            </w:r>
          </w:p>
          <w:p w:rsidR="00864965" w:rsidRPr="006773DA" w:rsidRDefault="00864965"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Use the school’s positive behaviour policy to deal with student behaviour in a manner which is</w:t>
            </w:r>
          </w:p>
          <w:p w:rsidR="00864965" w:rsidRPr="006773DA" w:rsidRDefault="00864965" w:rsidP="003B3385">
            <w:pPr>
              <w:pStyle w:val="ListParagraph"/>
              <w:tabs>
                <w:tab w:val="left" w:pos="709"/>
              </w:tabs>
              <w:jc w:val="both"/>
              <w:rPr>
                <w:rFonts w:asciiTheme="majorHAnsi" w:hAnsiTheme="majorHAnsi" w:cstheme="majorHAnsi"/>
              </w:rPr>
            </w:pPr>
            <w:r w:rsidRPr="006773DA">
              <w:rPr>
                <w:rFonts w:asciiTheme="majorHAnsi" w:hAnsiTheme="majorHAnsi" w:cstheme="majorHAnsi"/>
              </w:rPr>
              <w:t>appropriate to the context.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celebrate and praise the achievements of staff and students.</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deal with students in a manner which conveys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Not to behave towards students in a manner which is aggressive, intimidating or demeaning in any way.</w:t>
            </w:r>
          </w:p>
          <w:p w:rsidR="00B13E78" w:rsidRPr="006773DA"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094110">
              <w:rPr>
                <w:rFonts w:asciiTheme="majorHAnsi" w:hAnsiTheme="majorHAnsi" w:cstheme="majorHAnsi"/>
              </w:rPr>
              <w:t>Be smartly and professionally dressed.</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6773DA" w:rsidRDefault="006767FE" w:rsidP="00F05200">
            <w:pPr>
              <w:widowControl w:val="0"/>
              <w:pBdr>
                <w:top w:val="nil"/>
                <w:left w:val="nil"/>
                <w:bottom w:val="nil"/>
                <w:right w:val="nil"/>
                <w:between w:val="nil"/>
              </w:pBdr>
              <w:rPr>
                <w:rFonts w:asciiTheme="majorHAnsi" w:hAnsiTheme="majorHAnsi" w:cstheme="majorHAnsi"/>
                <w:b/>
              </w:rPr>
            </w:pPr>
            <w:r w:rsidRPr="006773DA">
              <w:rPr>
                <w:rFonts w:asciiTheme="majorHAnsi" w:hAnsiTheme="majorHAnsi" w:cstheme="majorHAnsi"/>
                <w:b/>
              </w:rPr>
              <w:t>Miscellaneous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continue personal development as agreed at performance review meetings.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engage actively in the performance review process.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lastRenderedPageBreak/>
              <w:t>To play</w:t>
            </w:r>
            <w:r w:rsidR="00864965" w:rsidRPr="006773DA">
              <w:rPr>
                <w:rFonts w:asciiTheme="majorHAnsi" w:hAnsiTheme="majorHAnsi" w:cstheme="majorHAnsi"/>
              </w:rPr>
              <w:t xml:space="preserve"> a full part in the life of the school</w:t>
            </w:r>
            <w:r w:rsidRPr="006773DA">
              <w:rPr>
                <w:rFonts w:asciiTheme="majorHAnsi" w:hAnsiTheme="majorHAnsi" w:cstheme="majorHAnsi"/>
              </w:rPr>
              <w:t xml:space="preserve"> community, to support its distinctive aim and ethos and to encourage staff and students to follow this example.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 xml:space="preserve">To comply with the </w:t>
            </w:r>
            <w:r w:rsidR="00864965" w:rsidRPr="006773DA">
              <w:rPr>
                <w:rFonts w:asciiTheme="majorHAnsi" w:hAnsiTheme="majorHAnsi" w:cstheme="majorHAnsi"/>
              </w:rPr>
              <w:t>school’s</w:t>
            </w:r>
            <w:r w:rsidRPr="006773DA">
              <w:rPr>
                <w:rFonts w:asciiTheme="majorHAnsi" w:hAnsiTheme="majorHAnsi" w:cstheme="majorHAnsi"/>
              </w:rPr>
              <w:t xml:space="preserve"> Health and Safety policy and undertake risk assessments as appropriate.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comply with safeguarding policies at all times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show a record of excellent attendance and punctuality.</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The duties of this post could vary from time to time as a result of new legislation, changes in technology or policy changes.  Appropriate training will be given to enable the post holder to undertake this new/varied work.</w:t>
            </w:r>
          </w:p>
          <w:p w:rsidR="00650E60" w:rsidRPr="006773DA" w:rsidRDefault="00650E60" w:rsidP="00305004">
            <w:pPr>
              <w:spacing w:line="240" w:lineRule="auto"/>
              <w:rPr>
                <w:rFonts w:asciiTheme="majorHAnsi" w:hAnsiTheme="majorHAnsi" w:cstheme="majorHAnsi"/>
              </w:rPr>
            </w:pPr>
          </w:p>
          <w:p w:rsidR="005622CF" w:rsidRPr="006773DA" w:rsidRDefault="00EE63D8" w:rsidP="00305004">
            <w:pPr>
              <w:spacing w:line="240" w:lineRule="auto"/>
              <w:rPr>
                <w:rFonts w:asciiTheme="majorHAnsi" w:hAnsiTheme="majorHAnsi" w:cstheme="majorHAnsi"/>
              </w:rPr>
            </w:pPr>
            <w:r>
              <w:rPr>
                <w:rFonts w:asciiTheme="majorHAnsi" w:hAnsiTheme="majorHAnsi" w:cstheme="majorHAnsi"/>
                <w:b/>
                <w:i/>
              </w:rPr>
              <w:t xml:space="preserve">Aylesford School </w:t>
            </w:r>
            <w:r w:rsidRPr="006773DA">
              <w:rPr>
                <w:rFonts w:asciiTheme="majorHAnsi" w:hAnsiTheme="majorHAnsi" w:cstheme="majorHAnsi"/>
                <w:b/>
                <w:i/>
              </w:rPr>
              <w:t>is</w:t>
            </w:r>
            <w:r w:rsidR="005622CF" w:rsidRPr="006773DA">
              <w:rPr>
                <w:rFonts w:asciiTheme="majorHAnsi" w:hAnsiTheme="majorHAnsi" w:cstheme="majorHAnsi"/>
                <w:b/>
                <w:i/>
              </w:rPr>
              <w:t xml:space="preserve"> committed to safeguarding and promoting the welfare of children and young people and expects all staff to share this commitment.</w:t>
            </w:r>
          </w:p>
          <w:p w:rsidR="005622CF" w:rsidRPr="006773DA" w:rsidRDefault="005622CF" w:rsidP="00305004">
            <w:pPr>
              <w:spacing w:line="240" w:lineRule="auto"/>
              <w:rPr>
                <w:rFonts w:asciiTheme="majorHAnsi" w:hAnsiTheme="majorHAnsi" w:cstheme="majorHAnsi"/>
              </w:rPr>
            </w:pPr>
          </w:p>
          <w:p w:rsidR="005622CF" w:rsidRPr="006773DA" w:rsidRDefault="005622CF" w:rsidP="00EE63D8">
            <w:pPr>
              <w:jc w:val="both"/>
              <w:rPr>
                <w:rFonts w:asciiTheme="majorHAnsi" w:hAnsiTheme="majorHAnsi" w:cstheme="majorHAnsi"/>
              </w:rPr>
            </w:pPr>
            <w:r w:rsidRPr="006773DA">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Pr>
                <w:rFonts w:asciiTheme="majorHAnsi" w:hAnsiTheme="majorHAnsi" w:cstheme="majorHAnsi"/>
              </w:rPr>
              <w:t>Headteacher</w:t>
            </w:r>
            <w:r w:rsidRPr="006773DA">
              <w:rPr>
                <w:rFonts w:asciiTheme="majorHAnsi" w:hAnsiTheme="majorHAnsi" w:cstheme="majorHAnsi"/>
              </w:rPr>
              <w:t xml:space="preserve"> or other nominated person. </w:t>
            </w:r>
          </w:p>
          <w:p w:rsidR="005622CF" w:rsidRPr="006773DA" w:rsidRDefault="005622CF" w:rsidP="00F05200">
            <w:pPr>
              <w:pStyle w:val="BodyText2"/>
              <w:spacing w:line="276" w:lineRule="auto"/>
              <w:jc w:val="both"/>
              <w:rPr>
                <w:rFonts w:asciiTheme="majorHAnsi" w:hAnsiTheme="majorHAnsi" w:cstheme="majorHAnsi"/>
                <w:szCs w:val="22"/>
              </w:rPr>
            </w:pPr>
          </w:p>
          <w:p w:rsidR="005622CF" w:rsidRPr="006773DA" w:rsidRDefault="005622CF" w:rsidP="00F05200">
            <w:pPr>
              <w:pStyle w:val="BodyText2"/>
              <w:spacing w:line="276" w:lineRule="auto"/>
              <w:jc w:val="both"/>
              <w:rPr>
                <w:rFonts w:asciiTheme="majorHAnsi" w:hAnsiTheme="majorHAnsi" w:cstheme="majorHAnsi"/>
                <w:szCs w:val="22"/>
              </w:rPr>
            </w:pPr>
            <w:r w:rsidRPr="006773DA">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6773DA" w:rsidRDefault="00650E60" w:rsidP="00305004">
            <w:pPr>
              <w:spacing w:line="240" w:lineRule="auto"/>
              <w:rPr>
                <w:rFonts w:asciiTheme="majorHAnsi" w:hAnsiTheme="majorHAnsi" w:cstheme="majorHAnsi"/>
                <w:b/>
                <w:i/>
              </w:rPr>
            </w:pPr>
          </w:p>
        </w:tc>
      </w:tr>
    </w:tbl>
    <w:p w:rsidR="00E84DD9" w:rsidRDefault="00E84DD9">
      <w:pPr>
        <w:widowControl w:val="0"/>
        <w:spacing w:line="240" w:lineRule="auto"/>
        <w:jc w:val="center"/>
        <w:rPr>
          <w:rFonts w:asciiTheme="majorHAnsi" w:hAnsiTheme="majorHAnsi" w:cstheme="majorHAnsi"/>
          <w:b/>
          <w:sz w:val="24"/>
          <w:szCs w:val="24"/>
        </w:rPr>
      </w:pPr>
    </w:p>
    <w:p w:rsidR="0000231E" w:rsidRDefault="0000231E">
      <w:pPr>
        <w:widowControl w:val="0"/>
        <w:spacing w:line="240" w:lineRule="auto"/>
        <w:jc w:val="center"/>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Signed Employee: 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Name: _______________________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Signed </w:t>
      </w:r>
      <w:proofErr w:type="gramStart"/>
      <w:r>
        <w:rPr>
          <w:rFonts w:asciiTheme="majorHAnsi" w:hAnsiTheme="majorHAnsi" w:cstheme="majorHAnsi"/>
          <w:b/>
          <w:sz w:val="24"/>
          <w:szCs w:val="24"/>
        </w:rPr>
        <w:t>Employer:_</w:t>
      </w:r>
      <w:proofErr w:type="gramEnd"/>
      <w:r>
        <w:rPr>
          <w:rFonts w:asciiTheme="majorHAnsi" w:hAnsiTheme="majorHAnsi" w:cstheme="majorHAnsi"/>
          <w:b/>
          <w:sz w:val="24"/>
          <w:szCs w:val="24"/>
        </w:rPr>
        <w:t>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Pr="006773DA"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w:t>
      </w:r>
      <w:proofErr w:type="gramStart"/>
      <w:r>
        <w:rPr>
          <w:rFonts w:asciiTheme="majorHAnsi" w:hAnsiTheme="majorHAnsi" w:cstheme="majorHAnsi"/>
          <w:b/>
          <w:sz w:val="24"/>
          <w:szCs w:val="24"/>
        </w:rPr>
        <w:t>Name:_</w:t>
      </w:r>
      <w:proofErr w:type="gramEnd"/>
      <w:r>
        <w:rPr>
          <w:rFonts w:asciiTheme="majorHAnsi" w:hAnsiTheme="majorHAnsi" w:cstheme="majorHAnsi"/>
          <w:b/>
          <w:sz w:val="24"/>
          <w:szCs w:val="24"/>
        </w:rPr>
        <w:t>_______________________</w:t>
      </w:r>
    </w:p>
    <w:sectPr w:rsidR="0000231E" w:rsidRPr="006773DA"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9"/>
  </w:num>
  <w:num w:numId="2">
    <w:abstractNumId w:val="26"/>
  </w:num>
  <w:num w:numId="3">
    <w:abstractNumId w:val="27"/>
  </w:num>
  <w:num w:numId="4">
    <w:abstractNumId w:val="22"/>
  </w:num>
  <w:num w:numId="5">
    <w:abstractNumId w:val="8"/>
  </w:num>
  <w:num w:numId="6">
    <w:abstractNumId w:val="1"/>
  </w:num>
  <w:num w:numId="7">
    <w:abstractNumId w:val="15"/>
  </w:num>
  <w:num w:numId="8">
    <w:abstractNumId w:val="28"/>
  </w:num>
  <w:num w:numId="9">
    <w:abstractNumId w:val="20"/>
  </w:num>
  <w:num w:numId="10">
    <w:abstractNumId w:val="23"/>
  </w:num>
  <w:num w:numId="11">
    <w:abstractNumId w:val="9"/>
  </w:num>
  <w:num w:numId="12">
    <w:abstractNumId w:val="5"/>
  </w:num>
  <w:num w:numId="13">
    <w:abstractNumId w:val="0"/>
  </w:num>
  <w:num w:numId="14">
    <w:abstractNumId w:val="21"/>
  </w:num>
  <w:num w:numId="15">
    <w:abstractNumId w:val="19"/>
  </w:num>
  <w:num w:numId="16">
    <w:abstractNumId w:val="11"/>
  </w:num>
  <w:num w:numId="17">
    <w:abstractNumId w:val="18"/>
  </w:num>
  <w:num w:numId="18">
    <w:abstractNumId w:val="13"/>
  </w:num>
  <w:num w:numId="19">
    <w:abstractNumId w:val="6"/>
  </w:num>
  <w:num w:numId="20">
    <w:abstractNumId w:val="10"/>
  </w:num>
  <w:num w:numId="21">
    <w:abstractNumId w:val="24"/>
  </w:num>
  <w:num w:numId="22">
    <w:abstractNumId w:val="25"/>
  </w:num>
  <w:num w:numId="23">
    <w:abstractNumId w:val="16"/>
  </w:num>
  <w:num w:numId="24">
    <w:abstractNumId w:val="31"/>
  </w:num>
  <w:num w:numId="25">
    <w:abstractNumId w:val="12"/>
  </w:num>
  <w:num w:numId="26">
    <w:abstractNumId w:val="3"/>
  </w:num>
  <w:num w:numId="27">
    <w:abstractNumId w:val="14"/>
  </w:num>
  <w:num w:numId="28">
    <w:abstractNumId w:val="7"/>
  </w:num>
  <w:num w:numId="29">
    <w:abstractNumId w:val="2"/>
  </w:num>
  <w:num w:numId="30">
    <w:abstractNumId w:val="30"/>
  </w:num>
  <w:num w:numId="31">
    <w:abstractNumId w:val="17"/>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2455"/>
    <w:rsid w:val="0030293F"/>
    <w:rsid w:val="00305004"/>
    <w:rsid w:val="00395E14"/>
    <w:rsid w:val="003B3385"/>
    <w:rsid w:val="003C05AD"/>
    <w:rsid w:val="003C2F42"/>
    <w:rsid w:val="003E1300"/>
    <w:rsid w:val="003E25B9"/>
    <w:rsid w:val="004318C8"/>
    <w:rsid w:val="00452DCD"/>
    <w:rsid w:val="00475531"/>
    <w:rsid w:val="004A29E0"/>
    <w:rsid w:val="004A376C"/>
    <w:rsid w:val="004C400D"/>
    <w:rsid w:val="004E3D96"/>
    <w:rsid w:val="004E4543"/>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B0455"/>
    <w:rsid w:val="00A94C5B"/>
    <w:rsid w:val="00AC1B81"/>
    <w:rsid w:val="00AC3A30"/>
    <w:rsid w:val="00B13E78"/>
    <w:rsid w:val="00B94E98"/>
    <w:rsid w:val="00C650E9"/>
    <w:rsid w:val="00CD6956"/>
    <w:rsid w:val="00CF4763"/>
    <w:rsid w:val="00D02895"/>
    <w:rsid w:val="00D04DC5"/>
    <w:rsid w:val="00D5064E"/>
    <w:rsid w:val="00D84156"/>
    <w:rsid w:val="00D97B5E"/>
    <w:rsid w:val="00DF3FEC"/>
    <w:rsid w:val="00E04E32"/>
    <w:rsid w:val="00E05B61"/>
    <w:rsid w:val="00E20621"/>
    <w:rsid w:val="00E27D07"/>
    <w:rsid w:val="00E84DD9"/>
    <w:rsid w:val="00EC3082"/>
    <w:rsid w:val="00EE6152"/>
    <w:rsid w:val="00EE63D8"/>
    <w:rsid w:val="00EF270D"/>
    <w:rsid w:val="00F05200"/>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91DCF"/>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Tanya.Kelvie20</cp:lastModifiedBy>
  <cp:revision>2</cp:revision>
  <cp:lastPrinted>2022-04-26T11:08:00Z</cp:lastPrinted>
  <dcterms:created xsi:type="dcterms:W3CDTF">2022-04-29T09:45:00Z</dcterms:created>
  <dcterms:modified xsi:type="dcterms:W3CDTF">2022-04-29T09:45:00Z</dcterms:modified>
</cp:coreProperties>
</file>