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9" w:rsidRDefault="00191329" w:rsidP="00191329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Ditton C of E Junior</w:t>
      </w:r>
      <w:r w:rsidRPr="00DF3AA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School</w:t>
      </w:r>
    </w:p>
    <w:p w:rsidR="00191329" w:rsidRDefault="00191329" w:rsidP="00191329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5146427" wp14:editId="3A53160B">
            <wp:simplePos x="0" y="0"/>
            <wp:positionH relativeFrom="column">
              <wp:posOffset>4267200</wp:posOffset>
            </wp:positionH>
            <wp:positionV relativeFrom="paragraph">
              <wp:posOffset>213995</wp:posOffset>
            </wp:positionV>
            <wp:extent cx="12954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82" y="21228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ab/>
        <w:t xml:space="preserve">  </w:t>
      </w:r>
    </w:p>
    <w:p w:rsidR="00191329" w:rsidRPr="00351FC8" w:rsidRDefault="00191329" w:rsidP="0019132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6817">
        <w:rPr>
          <w:rFonts w:ascii="Calibri" w:hAnsi="Calibri"/>
          <w:b/>
          <w:sz w:val="40"/>
          <w:szCs w:val="40"/>
        </w:rPr>
        <w:t xml:space="preserve">      </w:t>
      </w:r>
      <w:r>
        <w:rPr>
          <w:rFonts w:ascii="Calibri" w:hAnsi="Calibri"/>
          <w:b/>
          <w:sz w:val="40"/>
          <w:szCs w:val="40"/>
        </w:rPr>
        <w:t xml:space="preserve">      </w:t>
      </w:r>
      <w:r w:rsidRPr="00351FC8">
        <w:rPr>
          <w:rFonts w:ascii="Calibri" w:hAnsi="Calibri"/>
          <w:b/>
          <w:sz w:val="40"/>
          <w:szCs w:val="40"/>
          <w:u w:val="single"/>
        </w:rPr>
        <w:t>Person Specification</w:t>
      </w:r>
    </w:p>
    <w:p w:rsidR="00191329" w:rsidRPr="00973317" w:rsidRDefault="00191329" w:rsidP="00191329">
      <w:pPr>
        <w:jc w:val="both"/>
        <w:rPr>
          <w:rFonts w:ascii="Calibri" w:hAnsi="Calibri"/>
          <w:b/>
          <w:sz w:val="34"/>
          <w:szCs w:val="34"/>
        </w:rPr>
      </w:pPr>
      <w:r w:rsidRPr="00973317">
        <w:rPr>
          <w:rFonts w:ascii="Calibri" w:hAnsi="Calibri"/>
          <w:b/>
          <w:sz w:val="34"/>
          <w:szCs w:val="34"/>
        </w:rPr>
        <w:t>Learning Mentor</w:t>
      </w:r>
    </w:p>
    <w:p w:rsidR="00191329" w:rsidRDefault="00191329" w:rsidP="00191329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successful candidate will have:</w:t>
      </w:r>
    </w:p>
    <w:p w:rsidR="00191329" w:rsidRPr="00D633B2" w:rsidRDefault="00191329" w:rsidP="00191329">
      <w:pPr>
        <w:spacing w:after="0"/>
        <w:jc w:val="both"/>
        <w:rPr>
          <w:rFonts w:ascii="Calibri" w:hAnsi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5"/>
        <w:gridCol w:w="1142"/>
        <w:gridCol w:w="1055"/>
      </w:tblGrid>
      <w:tr w:rsidR="00191329" w:rsidTr="00611B15">
        <w:trPr>
          <w:trHeight w:val="355"/>
        </w:trPr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</w:pP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  <w:r>
              <w:t>Desirable</w:t>
            </w: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9E4A28" w:rsidRDefault="00191329" w:rsidP="009E4A28">
            <w:pPr>
              <w:spacing w:after="0" w:line="240" w:lineRule="auto"/>
              <w:rPr>
                <w:b/>
              </w:rPr>
            </w:pPr>
            <w:r w:rsidRPr="009E4A28">
              <w:rPr>
                <w:b/>
              </w:rPr>
              <w:t xml:space="preserve">Qualifications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>Relevant training for working with young people aged betwe</w:t>
            </w:r>
            <w:bookmarkStart w:id="0" w:name="_GoBack"/>
            <w:bookmarkEnd w:id="0"/>
            <w:r w:rsidRPr="00021B06">
              <w:rPr>
                <w:rFonts w:ascii="Calibri" w:hAnsi="Calibri"/>
                <w:szCs w:val="24"/>
              </w:rPr>
              <w:t>en 7-11.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>NVQ accreditation in a relevant subject or area.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9E4A28" w:rsidRDefault="00191329" w:rsidP="009E4A28">
            <w:pPr>
              <w:spacing w:after="0" w:line="240" w:lineRule="auto"/>
              <w:rPr>
                <w:b/>
              </w:rPr>
            </w:pPr>
            <w:r w:rsidRPr="009E4A28">
              <w:rPr>
                <w:b/>
              </w:rPr>
              <w:t xml:space="preserve">Experience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>Experience of working with young people aged 7-11.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>Proven track record of successfully working with disaffected children.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 xml:space="preserve">Experience of working in a primary school. 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9E4A28" w:rsidRDefault="00191329" w:rsidP="009E4A28">
            <w:pPr>
              <w:spacing w:after="0" w:line="240" w:lineRule="auto"/>
              <w:jc w:val="both"/>
              <w:rPr>
                <w:rFonts w:ascii="Calibri" w:hAnsi="Calibri"/>
                <w:b/>
                <w:szCs w:val="24"/>
              </w:rPr>
            </w:pPr>
            <w:r w:rsidRPr="009E4A28">
              <w:rPr>
                <w:rFonts w:ascii="Calibri" w:hAnsi="Calibri"/>
                <w:b/>
                <w:szCs w:val="24"/>
              </w:rPr>
              <w:t xml:space="preserve">Skills / Abilities / Knowledge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An ability to communicate effectively with pupils, parents and multi agencies.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An ability to</w:t>
            </w:r>
            <w:r w:rsidR="00306344">
              <w:rPr>
                <w:rFonts w:ascii="Calibri" w:hAnsi="Calibri"/>
                <w:szCs w:val="24"/>
              </w:rPr>
              <w:t xml:space="preserve"> work autonomously and as part o</w:t>
            </w:r>
            <w:r w:rsidRPr="00021B06">
              <w:rPr>
                <w:rFonts w:ascii="Calibri" w:hAnsi="Calibri"/>
                <w:szCs w:val="24"/>
              </w:rPr>
              <w:t>f a team.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Good organisation, time management, communication and interpersonal skills.</w:t>
            </w:r>
          </w:p>
        </w:tc>
        <w:tc>
          <w:tcPr>
            <w:tcW w:w="1142" w:type="dxa"/>
          </w:tcPr>
          <w:p w:rsidR="00191329" w:rsidRDefault="00611B15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Good research and planning skills.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Knowledge of the main aspects of the organisation of primary schools. 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611B15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Knowledge of the principles involved in giving advice and guidance to young people including the place of confidentiality and sharing </w:t>
            </w:r>
            <w:r w:rsidR="00611B15">
              <w:rPr>
                <w:rFonts w:ascii="Calibri" w:hAnsi="Calibri"/>
                <w:szCs w:val="24"/>
              </w:rPr>
              <w:t>i</w:t>
            </w:r>
            <w:r w:rsidRPr="00021B06">
              <w:rPr>
                <w:rFonts w:ascii="Calibri" w:hAnsi="Calibri"/>
                <w:szCs w:val="24"/>
              </w:rPr>
              <w:t>nformation.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Knowledge of the rights and responsibilities of parents.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liaise with and gain the confidence of all school staff.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9E4A28" w:rsidTr="00611B15">
        <w:tc>
          <w:tcPr>
            <w:tcW w:w="7045" w:type="dxa"/>
          </w:tcPr>
          <w:p w:rsidR="009E4A28" w:rsidRPr="00021B06" w:rsidRDefault="009E4A28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 clear understanding of the factors which lead to educational disaffection in children.</w:t>
            </w:r>
          </w:p>
        </w:tc>
        <w:tc>
          <w:tcPr>
            <w:tcW w:w="1142" w:type="dxa"/>
          </w:tcPr>
          <w:p w:rsidR="009E4A28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9E4A28" w:rsidRDefault="009E4A28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Knowledge and understanding of strategies </w:t>
            </w:r>
            <w:r w:rsidR="00306344">
              <w:rPr>
                <w:rFonts w:ascii="Calibri" w:hAnsi="Calibri"/>
                <w:szCs w:val="24"/>
              </w:rPr>
              <w:t>to remove barriers to learn</w:t>
            </w:r>
            <w:r w:rsidRPr="00021B06">
              <w:rPr>
                <w:rFonts w:ascii="Calibri" w:hAnsi="Calibri"/>
                <w:szCs w:val="24"/>
              </w:rPr>
              <w:t>ing in children.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Knowledge of the range of additional support/agencies available for children.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Good ICT skills.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work flexibly.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find creative and imaginative solutions to problems.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produce detailed, concise evaluative reports of the programme.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Attitudes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A commitment to and an enthusiasm </w:t>
            </w:r>
            <w:r>
              <w:rPr>
                <w:rFonts w:ascii="Calibri" w:hAnsi="Calibri"/>
                <w:szCs w:val="24"/>
              </w:rPr>
              <w:t>f</w:t>
            </w:r>
            <w:r w:rsidRPr="00021B06">
              <w:rPr>
                <w:rFonts w:ascii="Calibri" w:hAnsi="Calibri"/>
                <w:szCs w:val="24"/>
              </w:rPr>
              <w:t xml:space="preserve">or the post. 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Adaptability and a professional approach to the responsibilities of the post.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An understanding of and commitment to the equal opportunities polices of the LA and the school.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An eagerness to gain </w:t>
            </w:r>
            <w:r w:rsidR="00E12C68" w:rsidRPr="00021B06">
              <w:rPr>
                <w:rFonts w:ascii="Calibri" w:hAnsi="Calibri"/>
                <w:szCs w:val="24"/>
              </w:rPr>
              <w:t>experience,</w:t>
            </w:r>
            <w:r w:rsidRPr="00021B06">
              <w:rPr>
                <w:rFonts w:ascii="Calibri" w:hAnsi="Calibri"/>
                <w:szCs w:val="24"/>
              </w:rPr>
              <w:t xml:space="preserve"> expertise and professional development through this position.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Other Factors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Attendance at some evening and early morning meetings may be required.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</w:tbl>
    <w:p w:rsidR="00191329" w:rsidRDefault="00191329"/>
    <w:sectPr w:rsidR="00191329" w:rsidSect="009E4A28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29"/>
    <w:rsid w:val="00191329"/>
    <w:rsid w:val="00306344"/>
    <w:rsid w:val="004E6A98"/>
    <w:rsid w:val="00611B15"/>
    <w:rsid w:val="009E4A28"/>
    <w:rsid w:val="00D15F8D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Bryant</dc:creator>
  <cp:lastModifiedBy>Djs Office</cp:lastModifiedBy>
  <cp:revision>4</cp:revision>
  <cp:lastPrinted>2019-06-05T15:04:00Z</cp:lastPrinted>
  <dcterms:created xsi:type="dcterms:W3CDTF">2019-06-05T14:34:00Z</dcterms:created>
  <dcterms:modified xsi:type="dcterms:W3CDTF">2019-06-06T13:07:00Z</dcterms:modified>
</cp:coreProperties>
</file>