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4DE5" w:rsidRDefault="00D14AA0" w:rsidP="00D14AA0">
      <w:pPr>
        <w:jc w:val="center"/>
        <w:rPr>
          <w:rFonts w:ascii="Bookman Old Style" w:hAnsi="Bookman Old Style"/>
          <w:sz w:val="24"/>
          <w:szCs w:val="24"/>
          <w:u w:val="single"/>
        </w:rPr>
      </w:pPr>
      <w:r>
        <w:rPr>
          <w:rFonts w:ascii="Bookman Old Style" w:hAnsi="Bookman Old Style"/>
          <w:sz w:val="24"/>
          <w:szCs w:val="24"/>
          <w:u w:val="single"/>
        </w:rPr>
        <w:t>Leybourne SS Peter and Paul CEP Academy</w:t>
      </w:r>
    </w:p>
    <w:p w:rsidR="00D14AA0" w:rsidRDefault="00932677" w:rsidP="00D14AA0">
      <w:pPr>
        <w:jc w:val="center"/>
        <w:rPr>
          <w:rFonts w:ascii="Bookman Old Style" w:hAnsi="Bookman Old Style"/>
          <w:sz w:val="24"/>
          <w:szCs w:val="24"/>
          <w:u w:val="single"/>
        </w:rPr>
      </w:pPr>
      <w:r>
        <w:rPr>
          <w:rFonts w:ascii="Bookman Old Style" w:hAnsi="Bookman Old Style"/>
          <w:sz w:val="24"/>
          <w:szCs w:val="24"/>
          <w:u w:val="single"/>
        </w:rPr>
        <w:t>Year 6</w:t>
      </w:r>
      <w:r w:rsidR="00190FA7">
        <w:rPr>
          <w:rFonts w:ascii="Bookman Old Style" w:hAnsi="Bookman Old Style"/>
          <w:sz w:val="24"/>
          <w:szCs w:val="24"/>
          <w:u w:val="single"/>
        </w:rPr>
        <w:t xml:space="preserve"> TA </w:t>
      </w:r>
      <w:r w:rsidR="00D14AA0">
        <w:rPr>
          <w:rFonts w:ascii="Bookman Old Style" w:hAnsi="Bookman Old Style"/>
          <w:sz w:val="24"/>
          <w:szCs w:val="24"/>
          <w:u w:val="single"/>
        </w:rPr>
        <w:t>– Job Description</w:t>
      </w:r>
    </w:p>
    <w:p w:rsidR="00D14AA0" w:rsidRDefault="00D14AA0" w:rsidP="00D14AA0">
      <w:pPr>
        <w:jc w:val="center"/>
        <w:rPr>
          <w:rFonts w:ascii="Bookman Old Style" w:hAnsi="Bookman Old Style"/>
          <w:sz w:val="24"/>
          <w:szCs w:val="24"/>
          <w:u w:val="single"/>
        </w:rPr>
      </w:pPr>
    </w:p>
    <w:p w:rsidR="00D14AA0" w:rsidRPr="00B201F1" w:rsidRDefault="00D14AA0" w:rsidP="00D14AA0">
      <w:pPr>
        <w:jc w:val="both"/>
        <w:rPr>
          <w:rFonts w:ascii="Bookman Old Style" w:hAnsi="Bookman Old Style"/>
          <w:sz w:val="24"/>
          <w:szCs w:val="24"/>
        </w:rPr>
      </w:pPr>
      <w:r>
        <w:rPr>
          <w:rFonts w:ascii="Bookman Old Style" w:hAnsi="Bookman Old Style"/>
          <w:sz w:val="24"/>
          <w:szCs w:val="24"/>
        </w:rPr>
        <w:t xml:space="preserve">Post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190FA7">
        <w:rPr>
          <w:rFonts w:ascii="Bookman Old Style" w:hAnsi="Bookman Old Style"/>
          <w:sz w:val="24"/>
          <w:szCs w:val="24"/>
        </w:rPr>
        <w:tab/>
      </w:r>
      <w:r w:rsidR="00932677">
        <w:rPr>
          <w:rFonts w:ascii="Bookman Old Style" w:hAnsi="Bookman Old Style"/>
          <w:sz w:val="24"/>
          <w:szCs w:val="24"/>
        </w:rPr>
        <w:t>Year 6</w:t>
      </w:r>
      <w:r w:rsidR="00190FA7">
        <w:rPr>
          <w:rFonts w:ascii="Bookman Old Style" w:hAnsi="Bookman Old Style"/>
          <w:sz w:val="24"/>
          <w:szCs w:val="24"/>
        </w:rPr>
        <w:t xml:space="preserve"> Teaching</w:t>
      </w:r>
      <w:r w:rsidR="00B201F1" w:rsidRPr="00B201F1">
        <w:rPr>
          <w:rFonts w:ascii="Bookman Old Style" w:hAnsi="Bookman Old Style"/>
          <w:sz w:val="24"/>
          <w:szCs w:val="24"/>
        </w:rPr>
        <w:t xml:space="preserve"> Assistant</w:t>
      </w:r>
    </w:p>
    <w:p w:rsidR="00D14AA0" w:rsidRDefault="00D14AA0" w:rsidP="00D14AA0">
      <w:pPr>
        <w:jc w:val="both"/>
        <w:rPr>
          <w:rFonts w:ascii="Bookman Old Style" w:hAnsi="Bookman Old Style"/>
          <w:sz w:val="24"/>
          <w:szCs w:val="24"/>
        </w:rPr>
      </w:pPr>
      <w:r>
        <w:rPr>
          <w:rFonts w:ascii="Bookman Old Style" w:hAnsi="Bookman Old Style"/>
          <w:sz w:val="24"/>
          <w:szCs w:val="24"/>
        </w:rPr>
        <w:t xml:space="preserve">Grade </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proofErr w:type="spellStart"/>
      <w:r>
        <w:rPr>
          <w:rFonts w:ascii="Bookman Old Style" w:hAnsi="Bookman Old Style"/>
          <w:sz w:val="24"/>
          <w:szCs w:val="24"/>
        </w:rPr>
        <w:t>Tenax</w:t>
      </w:r>
      <w:proofErr w:type="spellEnd"/>
      <w:r>
        <w:rPr>
          <w:rFonts w:ascii="Bookman Old Style" w:hAnsi="Bookman Old Style"/>
          <w:sz w:val="24"/>
          <w:szCs w:val="24"/>
        </w:rPr>
        <w:t xml:space="preserve"> Scale </w:t>
      </w:r>
      <w:r w:rsidR="00190FA7">
        <w:rPr>
          <w:rFonts w:ascii="Bookman Old Style" w:hAnsi="Bookman Old Style"/>
          <w:sz w:val="24"/>
          <w:szCs w:val="24"/>
        </w:rPr>
        <w:t>3</w:t>
      </w:r>
    </w:p>
    <w:p w:rsidR="00D14AA0" w:rsidRDefault="00D14AA0" w:rsidP="00D14AA0">
      <w:pPr>
        <w:jc w:val="both"/>
        <w:rPr>
          <w:rFonts w:ascii="Bookman Old Style" w:hAnsi="Bookman Old Style"/>
          <w:sz w:val="24"/>
          <w:szCs w:val="24"/>
        </w:rPr>
      </w:pPr>
      <w:r>
        <w:rPr>
          <w:rFonts w:ascii="Bookman Old Style" w:hAnsi="Bookman Old Style"/>
          <w:sz w:val="24"/>
          <w:szCs w:val="24"/>
        </w:rPr>
        <w:t xml:space="preserve">Responsible to </w:t>
      </w:r>
      <w:r>
        <w:rPr>
          <w:rFonts w:ascii="Bookman Old Style" w:hAnsi="Bookman Old Style"/>
          <w:sz w:val="24"/>
          <w:szCs w:val="24"/>
        </w:rPr>
        <w:tab/>
      </w:r>
      <w:r>
        <w:rPr>
          <w:rFonts w:ascii="Bookman Old Style" w:hAnsi="Bookman Old Style"/>
          <w:sz w:val="24"/>
          <w:szCs w:val="24"/>
        </w:rPr>
        <w:tab/>
        <w:t>SEND Manager</w:t>
      </w:r>
    </w:p>
    <w:p w:rsidR="00D14AA0" w:rsidRDefault="00D14AA0" w:rsidP="00D14AA0">
      <w:pPr>
        <w:jc w:val="both"/>
        <w:rPr>
          <w:rFonts w:ascii="Bookman Old Style" w:hAnsi="Bookman Old Style"/>
          <w:sz w:val="24"/>
          <w:szCs w:val="24"/>
        </w:rPr>
      </w:pPr>
      <w:r>
        <w:rPr>
          <w:rFonts w:ascii="Bookman Old Style" w:hAnsi="Bookman Old Style"/>
          <w:sz w:val="24"/>
          <w:szCs w:val="24"/>
        </w:rPr>
        <w:t>Hours</w:t>
      </w: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r>
      <w:r w:rsidR="00B201F1">
        <w:rPr>
          <w:rFonts w:ascii="Bookman Old Style" w:hAnsi="Bookman Old Style"/>
          <w:sz w:val="24"/>
          <w:szCs w:val="24"/>
        </w:rPr>
        <w:t>2</w:t>
      </w:r>
      <w:r w:rsidR="00190FA7">
        <w:rPr>
          <w:rFonts w:ascii="Bookman Old Style" w:hAnsi="Bookman Old Style"/>
          <w:sz w:val="24"/>
          <w:szCs w:val="24"/>
        </w:rPr>
        <w:t>8.7</w:t>
      </w:r>
      <w:r w:rsidR="00B201F1">
        <w:rPr>
          <w:rFonts w:ascii="Bookman Old Style" w:hAnsi="Bookman Old Style"/>
          <w:sz w:val="24"/>
          <w:szCs w:val="24"/>
        </w:rPr>
        <w:t>5</w:t>
      </w:r>
      <w:r w:rsidR="004C6FA0">
        <w:rPr>
          <w:rFonts w:ascii="Bookman Old Style" w:hAnsi="Bookman Old Style"/>
          <w:sz w:val="24"/>
          <w:szCs w:val="24"/>
        </w:rPr>
        <w:t xml:space="preserve"> </w:t>
      </w:r>
      <w:r>
        <w:rPr>
          <w:rFonts w:ascii="Bookman Old Style" w:hAnsi="Bookman Old Style"/>
          <w:sz w:val="24"/>
          <w:szCs w:val="24"/>
        </w:rPr>
        <w:t>hours per week, term time only</w:t>
      </w:r>
    </w:p>
    <w:p w:rsidR="00D14AA0" w:rsidRDefault="00D14AA0" w:rsidP="00D14AA0">
      <w:pPr>
        <w:jc w:val="both"/>
        <w:rPr>
          <w:rFonts w:ascii="Bookman Old Style" w:hAnsi="Bookman Old Style"/>
          <w:sz w:val="24"/>
          <w:szCs w:val="24"/>
        </w:rPr>
      </w:pPr>
    </w:p>
    <w:p w:rsidR="00D14AA0" w:rsidRDefault="00D14AA0" w:rsidP="00D14AA0">
      <w:pPr>
        <w:jc w:val="both"/>
        <w:rPr>
          <w:rFonts w:ascii="Bookman Old Style" w:hAnsi="Bookman Old Style"/>
          <w:sz w:val="24"/>
          <w:szCs w:val="24"/>
        </w:rPr>
      </w:pPr>
      <w:r>
        <w:rPr>
          <w:rFonts w:ascii="Bookman Old Style" w:hAnsi="Bookman Old Style"/>
          <w:sz w:val="24"/>
          <w:szCs w:val="24"/>
        </w:rPr>
        <w:t>Principal accountabilities</w:t>
      </w:r>
    </w:p>
    <w:p w:rsidR="00D14AA0" w:rsidRDefault="00D14AA0" w:rsidP="00D14AA0">
      <w:pPr>
        <w:jc w:val="both"/>
        <w:rPr>
          <w:rFonts w:ascii="Bookman Old Style" w:hAnsi="Bookman Old Style"/>
          <w:sz w:val="24"/>
          <w:szCs w:val="24"/>
        </w:rPr>
      </w:pPr>
      <w:r>
        <w:rPr>
          <w:rFonts w:ascii="Bookman Old Style" w:hAnsi="Bookman Old Style"/>
          <w:sz w:val="24"/>
          <w:szCs w:val="24"/>
        </w:rPr>
        <w:t>The duties outlined in this job description are in addition to those covered by the Local Government Terms and Conditions Document. It may be modified by the Headteacher, with your agreement, to reflect or anticipate changes in this job, commensurate with the salary and job title.</w:t>
      </w:r>
    </w:p>
    <w:p w:rsidR="00D14AA0" w:rsidRDefault="00D14AA0" w:rsidP="00D14AA0">
      <w:pPr>
        <w:jc w:val="both"/>
        <w:rPr>
          <w:rFonts w:ascii="Bookman Old Style" w:hAnsi="Bookman Old Style"/>
          <w:sz w:val="24"/>
          <w:szCs w:val="24"/>
        </w:rPr>
      </w:pPr>
    </w:p>
    <w:p w:rsidR="00D14AA0" w:rsidRDefault="00D14AA0" w:rsidP="00D14AA0">
      <w:pPr>
        <w:jc w:val="both"/>
        <w:rPr>
          <w:rFonts w:ascii="Bookman Old Style" w:hAnsi="Bookman Old Style"/>
          <w:sz w:val="24"/>
          <w:szCs w:val="24"/>
        </w:rPr>
      </w:pPr>
      <w:r>
        <w:rPr>
          <w:rFonts w:ascii="Bookman Old Style" w:hAnsi="Bookman Old Style"/>
          <w:sz w:val="24"/>
          <w:szCs w:val="24"/>
        </w:rPr>
        <w:t>Job summary</w:t>
      </w:r>
    </w:p>
    <w:p w:rsidR="000A682A" w:rsidRPr="00D14AA0" w:rsidRDefault="00D14AA0" w:rsidP="00D14AA0">
      <w:pPr>
        <w:jc w:val="both"/>
        <w:rPr>
          <w:rFonts w:ascii="Bookman Old Style" w:hAnsi="Bookman Old Style"/>
          <w:sz w:val="24"/>
          <w:szCs w:val="24"/>
        </w:rPr>
      </w:pPr>
      <w:r>
        <w:rPr>
          <w:rFonts w:ascii="Bookman Old Style" w:hAnsi="Bookman Old Style"/>
          <w:sz w:val="24"/>
          <w:szCs w:val="24"/>
        </w:rPr>
        <w:t xml:space="preserve">To work under the guidance of the </w:t>
      </w:r>
      <w:r w:rsidR="00B201F1">
        <w:rPr>
          <w:rFonts w:ascii="Bookman Old Style" w:hAnsi="Bookman Old Style"/>
          <w:sz w:val="24"/>
          <w:szCs w:val="24"/>
        </w:rPr>
        <w:t xml:space="preserve">Headteacher and </w:t>
      </w:r>
      <w:r>
        <w:rPr>
          <w:rFonts w:ascii="Bookman Old Style" w:hAnsi="Bookman Old Style"/>
          <w:sz w:val="24"/>
          <w:szCs w:val="24"/>
        </w:rPr>
        <w:t>SEND Manager</w:t>
      </w:r>
      <w:r w:rsidR="00B201F1">
        <w:rPr>
          <w:rFonts w:ascii="Bookman Old Style" w:hAnsi="Bookman Old Style"/>
          <w:sz w:val="24"/>
          <w:szCs w:val="24"/>
        </w:rPr>
        <w:t>,</w:t>
      </w:r>
      <w:r>
        <w:rPr>
          <w:rFonts w:ascii="Bookman Old Style" w:hAnsi="Bookman Old Style"/>
          <w:sz w:val="24"/>
          <w:szCs w:val="24"/>
        </w:rPr>
        <w:t xml:space="preserve"> and other designated senior staff to </w:t>
      </w:r>
      <w:r w:rsidR="000A682A">
        <w:rPr>
          <w:rFonts w:ascii="Bookman Old Style" w:hAnsi="Bookman Old Style"/>
          <w:sz w:val="24"/>
          <w:szCs w:val="24"/>
        </w:rPr>
        <w:t>provide support and guidance to children to improve emotional well-being and learning outcomes for pupils.</w:t>
      </w:r>
      <w:r>
        <w:rPr>
          <w:rFonts w:ascii="Bookman Old Style" w:hAnsi="Bookman Old Style"/>
          <w:sz w:val="24"/>
          <w:szCs w:val="24"/>
        </w:rPr>
        <w:t xml:space="preserve"> </w:t>
      </w:r>
    </w:p>
    <w:p w:rsidR="00D14AA0" w:rsidRDefault="00D14AA0" w:rsidP="00D14AA0">
      <w:pPr>
        <w:spacing w:after="0" w:line="240" w:lineRule="auto"/>
        <w:jc w:val="both"/>
        <w:rPr>
          <w:rFonts w:ascii="Bookman Old Style" w:hAnsi="Bookman Old Style"/>
          <w:sz w:val="24"/>
          <w:szCs w:val="24"/>
        </w:rPr>
      </w:pPr>
      <w:r>
        <w:rPr>
          <w:rFonts w:ascii="Bookman Old Style" w:hAnsi="Bookman Old Style"/>
          <w:sz w:val="24"/>
          <w:szCs w:val="24"/>
        </w:rPr>
        <w:t>Key tasks</w:t>
      </w:r>
    </w:p>
    <w:p w:rsidR="00B201F1" w:rsidRDefault="00B201F1" w:rsidP="00D14AA0">
      <w:pPr>
        <w:spacing w:after="0" w:line="240" w:lineRule="auto"/>
        <w:jc w:val="both"/>
        <w:rPr>
          <w:rFonts w:ascii="Bookman Old Style" w:hAnsi="Bookman Old Style"/>
          <w:sz w:val="24"/>
          <w:szCs w:val="24"/>
        </w:rPr>
      </w:pPr>
    </w:p>
    <w:p w:rsidR="00B201F1" w:rsidRDefault="00B201F1" w:rsidP="006042C9">
      <w:pPr>
        <w:pStyle w:val="Indent"/>
        <w:numPr>
          <w:ilvl w:val="0"/>
          <w:numId w:val="5"/>
        </w:numPr>
        <w:tabs>
          <w:tab w:val="clear" w:pos="360"/>
          <w:tab w:val="num" w:pos="709"/>
        </w:tabs>
        <w:ind w:left="737" w:hanging="709"/>
        <w:jc w:val="both"/>
        <w:rPr>
          <w:rFonts w:ascii="Bookman Old Style" w:hAnsi="Bookman Old Style" w:cs="Arial"/>
        </w:rPr>
      </w:pPr>
      <w:r w:rsidRPr="00B201F1">
        <w:rPr>
          <w:rFonts w:ascii="Bookman Old Style" w:hAnsi="Bookman Old Style" w:cs="Arial"/>
        </w:rPr>
        <w:t xml:space="preserve">To directly support children who are challenged by significant parts of the day specifically the start of the day, playtime, lunchtime, etc. </w:t>
      </w:r>
    </w:p>
    <w:p w:rsidR="00B201F1" w:rsidRDefault="00B201F1" w:rsidP="006042C9">
      <w:pPr>
        <w:pStyle w:val="Indent"/>
        <w:numPr>
          <w:ilvl w:val="0"/>
          <w:numId w:val="5"/>
        </w:numPr>
        <w:tabs>
          <w:tab w:val="clear" w:pos="360"/>
          <w:tab w:val="num" w:pos="709"/>
        </w:tabs>
        <w:ind w:left="737" w:hanging="709"/>
        <w:jc w:val="both"/>
        <w:rPr>
          <w:rFonts w:ascii="Bookman Old Style" w:hAnsi="Bookman Old Style" w:cs="Arial"/>
        </w:rPr>
      </w:pPr>
      <w:r>
        <w:rPr>
          <w:rFonts w:ascii="Bookman Old Style" w:hAnsi="Bookman Old Style" w:cs="Arial"/>
        </w:rPr>
        <w:t>To c</w:t>
      </w:r>
      <w:r w:rsidRPr="00B201F1">
        <w:rPr>
          <w:rFonts w:ascii="Bookman Old Style" w:hAnsi="Bookman Old Style" w:cs="Arial"/>
        </w:rPr>
        <w:t>omplete wellbeing ‘check ins’ and undertake emotional support interventions where required</w:t>
      </w:r>
      <w:r>
        <w:rPr>
          <w:rFonts w:ascii="Bookman Old Style" w:hAnsi="Bookman Old Style" w:cs="Arial"/>
        </w:rPr>
        <w:t>, under the direction of the SEND Manager</w:t>
      </w:r>
    </w:p>
    <w:p w:rsidR="00D356EC" w:rsidRPr="006042C9" w:rsidRDefault="006042C9" w:rsidP="006042C9">
      <w:pPr>
        <w:pStyle w:val="Indent"/>
        <w:numPr>
          <w:ilvl w:val="0"/>
          <w:numId w:val="5"/>
        </w:numPr>
        <w:tabs>
          <w:tab w:val="clear" w:pos="360"/>
          <w:tab w:val="num" w:pos="709"/>
        </w:tabs>
        <w:spacing w:after="0"/>
        <w:ind w:left="737" w:hanging="709"/>
        <w:jc w:val="both"/>
        <w:rPr>
          <w:rFonts w:ascii="Bookman Old Style" w:hAnsi="Bookman Old Style" w:cs="Arial"/>
        </w:rPr>
      </w:pPr>
      <w:r w:rsidRPr="006042C9">
        <w:rPr>
          <w:rFonts w:ascii="Bookman Old Style" w:hAnsi="Bookman Old Style" w:cs="Arial"/>
        </w:rPr>
        <w:t>Attend and contribute to relevant meetings,</w:t>
      </w:r>
      <w:r w:rsidRPr="006042C9">
        <w:rPr>
          <w:rFonts w:ascii="Bookman Old Style" w:hAnsi="Bookman Old Style"/>
          <w:szCs w:val="24"/>
        </w:rPr>
        <w:t xml:space="preserve"> including </w:t>
      </w:r>
      <w:r w:rsidR="00D356EC" w:rsidRPr="006042C9">
        <w:rPr>
          <w:rFonts w:ascii="Bookman Old Style" w:hAnsi="Bookman Old Style"/>
          <w:szCs w:val="24"/>
        </w:rPr>
        <w:t>Provision Map Review meetings</w:t>
      </w:r>
    </w:p>
    <w:p w:rsidR="006042C9" w:rsidRPr="006042C9" w:rsidRDefault="006042C9" w:rsidP="006042C9">
      <w:pPr>
        <w:pStyle w:val="Indent"/>
        <w:tabs>
          <w:tab w:val="clear" w:pos="709"/>
        </w:tabs>
        <w:spacing w:after="0"/>
        <w:ind w:left="737" w:firstLine="0"/>
        <w:jc w:val="both"/>
        <w:rPr>
          <w:rFonts w:ascii="Bookman Old Style" w:hAnsi="Bookman Old Style" w:cs="Arial"/>
        </w:rPr>
      </w:pPr>
    </w:p>
    <w:p w:rsidR="006042C9" w:rsidRDefault="006042C9" w:rsidP="000A682A">
      <w:pPr>
        <w:pStyle w:val="Indent"/>
        <w:numPr>
          <w:ilvl w:val="0"/>
          <w:numId w:val="5"/>
        </w:numPr>
        <w:tabs>
          <w:tab w:val="clear" w:pos="360"/>
          <w:tab w:val="num" w:pos="709"/>
        </w:tabs>
        <w:spacing w:after="0"/>
        <w:jc w:val="both"/>
        <w:rPr>
          <w:rFonts w:ascii="Bookman Old Style" w:hAnsi="Bookman Old Style"/>
        </w:rPr>
      </w:pPr>
      <w:r>
        <w:rPr>
          <w:rFonts w:ascii="Bookman Old Style" w:hAnsi="Bookman Old Style"/>
        </w:rPr>
        <w:t xml:space="preserve">     Be familiar </w:t>
      </w:r>
      <w:r w:rsidR="00D356EC" w:rsidRPr="006042C9">
        <w:rPr>
          <w:rFonts w:ascii="Bookman Old Style" w:hAnsi="Bookman Old Style"/>
        </w:rPr>
        <w:t xml:space="preserve">with, and comply with, a full range of policies and procedures </w:t>
      </w:r>
      <w:r>
        <w:rPr>
          <w:rFonts w:ascii="Bookman Old Style" w:hAnsi="Bookman Old Style"/>
        </w:rPr>
        <w:t>relating</w:t>
      </w:r>
    </w:p>
    <w:p w:rsidR="006042C9" w:rsidRDefault="006042C9" w:rsidP="000A682A">
      <w:pPr>
        <w:pStyle w:val="Indent"/>
        <w:spacing w:after="0"/>
        <w:ind w:left="360" w:firstLine="0"/>
        <w:jc w:val="both"/>
        <w:rPr>
          <w:rFonts w:ascii="Bookman Old Style" w:hAnsi="Bookman Old Style"/>
        </w:rPr>
      </w:pPr>
      <w:r>
        <w:rPr>
          <w:rFonts w:ascii="Bookman Old Style" w:hAnsi="Bookman Old Style"/>
        </w:rPr>
        <w:t xml:space="preserve">     to child </w:t>
      </w:r>
      <w:r w:rsidR="00D356EC" w:rsidRPr="006042C9">
        <w:rPr>
          <w:rFonts w:ascii="Bookman Old Style" w:hAnsi="Bookman Old Style"/>
        </w:rPr>
        <w:t xml:space="preserve">protection, health, safety, security and confidentiality, reporting all </w:t>
      </w:r>
    </w:p>
    <w:p w:rsidR="00D356EC" w:rsidRPr="006042C9" w:rsidRDefault="006042C9" w:rsidP="000A682A">
      <w:pPr>
        <w:pStyle w:val="Indent"/>
        <w:spacing w:after="0"/>
        <w:ind w:left="360" w:firstLine="0"/>
        <w:jc w:val="both"/>
        <w:rPr>
          <w:rFonts w:ascii="Bookman Old Style" w:hAnsi="Bookman Old Style"/>
        </w:rPr>
      </w:pPr>
      <w:r>
        <w:rPr>
          <w:rFonts w:ascii="Bookman Old Style" w:hAnsi="Bookman Old Style"/>
        </w:rPr>
        <w:tab/>
      </w:r>
      <w:r w:rsidR="00D356EC" w:rsidRPr="006042C9">
        <w:rPr>
          <w:rFonts w:ascii="Bookman Old Style" w:hAnsi="Bookman Old Style"/>
        </w:rPr>
        <w:t>concerns</w:t>
      </w:r>
      <w:r>
        <w:rPr>
          <w:rFonts w:ascii="Bookman Old Style" w:hAnsi="Bookman Old Style"/>
        </w:rPr>
        <w:t xml:space="preserve"> </w:t>
      </w:r>
      <w:r w:rsidR="00D356EC" w:rsidRPr="006042C9">
        <w:rPr>
          <w:rFonts w:ascii="Bookman Old Style" w:hAnsi="Bookman Old Style"/>
        </w:rPr>
        <w:t>to an appropriate person to ensure pupils’ wellbeing</w:t>
      </w:r>
      <w:r w:rsidRPr="006042C9">
        <w:rPr>
          <w:rFonts w:ascii="Bookman Old Style" w:hAnsi="Bookman Old Style"/>
        </w:rPr>
        <w:t>.</w:t>
      </w:r>
    </w:p>
    <w:p w:rsidR="006042C9" w:rsidRPr="006042C9" w:rsidRDefault="006042C9" w:rsidP="000A682A">
      <w:pPr>
        <w:pStyle w:val="ListParagraph"/>
        <w:spacing w:after="0" w:line="240" w:lineRule="auto"/>
        <w:ind w:left="2160"/>
        <w:jc w:val="both"/>
        <w:rPr>
          <w:rFonts w:ascii="Bookman Old Style" w:eastAsia="Times New Roman" w:hAnsi="Bookman Old Style" w:cs="Times New Roman"/>
          <w:sz w:val="24"/>
          <w:szCs w:val="20"/>
        </w:rPr>
      </w:pPr>
    </w:p>
    <w:p w:rsidR="006042C9" w:rsidRDefault="006042C9" w:rsidP="000A682A">
      <w:pPr>
        <w:pStyle w:val="ListParagraph"/>
        <w:numPr>
          <w:ilvl w:val="0"/>
          <w:numId w:val="6"/>
        </w:numPr>
        <w:spacing w:after="0" w:line="240" w:lineRule="auto"/>
        <w:jc w:val="both"/>
        <w:rPr>
          <w:rFonts w:ascii="Bookman Old Style" w:eastAsia="Times New Roman" w:hAnsi="Bookman Old Style" w:cs="Times New Roman"/>
          <w:sz w:val="24"/>
          <w:szCs w:val="20"/>
        </w:rPr>
      </w:pPr>
      <w:r>
        <w:rPr>
          <w:rFonts w:ascii="Bookman Old Style" w:eastAsia="Times New Roman" w:hAnsi="Bookman Old Style" w:cs="Times New Roman"/>
          <w:sz w:val="24"/>
          <w:szCs w:val="20"/>
        </w:rPr>
        <w:t xml:space="preserve">     </w:t>
      </w:r>
      <w:r w:rsidR="00D14AA0" w:rsidRPr="006042C9">
        <w:rPr>
          <w:rFonts w:ascii="Bookman Old Style" w:eastAsia="Times New Roman" w:hAnsi="Bookman Old Style" w:cs="Times New Roman"/>
          <w:sz w:val="24"/>
          <w:szCs w:val="20"/>
        </w:rPr>
        <w:t xml:space="preserve">Contribute to the overall work/aims of the school and appreciate and support the </w:t>
      </w:r>
    </w:p>
    <w:p w:rsidR="006042C9" w:rsidRDefault="006042C9" w:rsidP="000A682A">
      <w:pPr>
        <w:pStyle w:val="ListParagraph"/>
        <w:spacing w:after="0" w:line="240" w:lineRule="auto"/>
        <w:ind w:left="360"/>
        <w:jc w:val="both"/>
        <w:rPr>
          <w:rFonts w:ascii="Bookman Old Style" w:eastAsia="Times New Roman" w:hAnsi="Bookman Old Style" w:cs="Times New Roman"/>
          <w:sz w:val="24"/>
          <w:szCs w:val="20"/>
        </w:rPr>
      </w:pPr>
      <w:r>
        <w:rPr>
          <w:rFonts w:ascii="Bookman Old Style" w:eastAsia="Times New Roman" w:hAnsi="Bookman Old Style" w:cs="Times New Roman"/>
          <w:sz w:val="24"/>
          <w:szCs w:val="20"/>
        </w:rPr>
        <w:t xml:space="preserve">     </w:t>
      </w:r>
      <w:r w:rsidR="00D14AA0" w:rsidRPr="006042C9">
        <w:rPr>
          <w:rFonts w:ascii="Bookman Old Style" w:eastAsia="Times New Roman" w:hAnsi="Bookman Old Style" w:cs="Times New Roman"/>
          <w:sz w:val="24"/>
          <w:szCs w:val="20"/>
        </w:rPr>
        <w:t xml:space="preserve">role of colleagues and other professionals to enable the school to fulfil its </w:t>
      </w:r>
    </w:p>
    <w:p w:rsidR="00D14AA0" w:rsidRPr="006042C9" w:rsidRDefault="006042C9" w:rsidP="000A682A">
      <w:pPr>
        <w:pStyle w:val="ListParagraph"/>
        <w:spacing w:after="0" w:line="240" w:lineRule="auto"/>
        <w:ind w:left="360"/>
        <w:jc w:val="both"/>
        <w:rPr>
          <w:rFonts w:ascii="Bookman Old Style" w:eastAsia="Times New Roman" w:hAnsi="Bookman Old Style" w:cs="Times New Roman"/>
          <w:sz w:val="24"/>
          <w:szCs w:val="20"/>
        </w:rPr>
      </w:pPr>
      <w:r>
        <w:rPr>
          <w:rFonts w:ascii="Bookman Old Style" w:eastAsia="Times New Roman" w:hAnsi="Bookman Old Style" w:cs="Times New Roman"/>
          <w:sz w:val="24"/>
          <w:szCs w:val="20"/>
        </w:rPr>
        <w:t xml:space="preserve">     </w:t>
      </w:r>
      <w:r w:rsidR="00D14AA0" w:rsidRPr="006042C9">
        <w:rPr>
          <w:rFonts w:ascii="Bookman Old Style" w:eastAsia="Times New Roman" w:hAnsi="Bookman Old Style" w:cs="Times New Roman"/>
          <w:sz w:val="24"/>
          <w:szCs w:val="20"/>
        </w:rPr>
        <w:t>development plans etc.</w:t>
      </w:r>
    </w:p>
    <w:p w:rsidR="00E6762B" w:rsidRPr="000A682A" w:rsidRDefault="00E6762B" w:rsidP="000A682A">
      <w:pPr>
        <w:spacing w:after="0" w:line="240" w:lineRule="auto"/>
        <w:jc w:val="both"/>
        <w:rPr>
          <w:rFonts w:ascii="Bookman Old Style" w:eastAsia="Times New Roman" w:hAnsi="Bookman Old Style" w:cs="Times New Roman"/>
          <w:sz w:val="24"/>
          <w:szCs w:val="20"/>
        </w:rPr>
      </w:pPr>
      <w:r w:rsidRPr="000A682A">
        <w:rPr>
          <w:rFonts w:ascii="Bookman Old Style" w:eastAsia="Times New Roman" w:hAnsi="Bookman Old Style" w:cs="Times New Roman"/>
          <w:sz w:val="24"/>
          <w:szCs w:val="20"/>
        </w:rPr>
        <w:t xml:space="preserve"> </w:t>
      </w:r>
    </w:p>
    <w:p w:rsidR="000A682A" w:rsidRDefault="000A682A" w:rsidP="000A682A">
      <w:pPr>
        <w:pStyle w:val="ListParagraph"/>
        <w:numPr>
          <w:ilvl w:val="0"/>
          <w:numId w:val="6"/>
        </w:numPr>
        <w:spacing w:after="0" w:line="240" w:lineRule="auto"/>
        <w:jc w:val="both"/>
        <w:rPr>
          <w:rFonts w:ascii="Bookman Old Style" w:eastAsia="Times New Roman" w:hAnsi="Bookman Old Style" w:cs="Times New Roman"/>
          <w:sz w:val="24"/>
          <w:szCs w:val="20"/>
        </w:rPr>
      </w:pPr>
      <w:r>
        <w:rPr>
          <w:rFonts w:ascii="Bookman Old Style" w:eastAsia="Times New Roman" w:hAnsi="Bookman Old Style" w:cs="Times New Roman"/>
          <w:sz w:val="24"/>
          <w:szCs w:val="20"/>
        </w:rPr>
        <w:t xml:space="preserve">     </w:t>
      </w:r>
      <w:r w:rsidR="00D14AA0" w:rsidRPr="000A682A">
        <w:rPr>
          <w:rFonts w:ascii="Bookman Old Style" w:eastAsia="Times New Roman" w:hAnsi="Bookman Old Style" w:cs="Times New Roman"/>
          <w:sz w:val="24"/>
          <w:szCs w:val="20"/>
        </w:rPr>
        <w:t>Undertake training and other learning activities and attend relevant meetings</w:t>
      </w:r>
    </w:p>
    <w:p w:rsidR="00D14AA0" w:rsidRPr="000A682A" w:rsidRDefault="00D14AA0" w:rsidP="000A682A">
      <w:pPr>
        <w:spacing w:after="0" w:line="240" w:lineRule="auto"/>
        <w:ind w:left="720"/>
        <w:jc w:val="both"/>
        <w:rPr>
          <w:rFonts w:ascii="Bookman Old Style" w:eastAsia="Times New Roman" w:hAnsi="Bookman Old Style" w:cs="Times New Roman"/>
          <w:sz w:val="24"/>
          <w:szCs w:val="20"/>
        </w:rPr>
      </w:pPr>
      <w:r w:rsidRPr="000A682A">
        <w:rPr>
          <w:rFonts w:ascii="Bookman Old Style" w:eastAsia="Times New Roman" w:hAnsi="Bookman Old Style" w:cs="Times New Roman"/>
          <w:sz w:val="24"/>
          <w:szCs w:val="20"/>
        </w:rPr>
        <w:t>(within contracted hours) as required to ensure own continuing professional</w:t>
      </w:r>
      <w:r w:rsidR="000A682A">
        <w:rPr>
          <w:rFonts w:ascii="Bookman Old Style" w:eastAsia="Times New Roman" w:hAnsi="Bookman Old Style" w:cs="Times New Roman"/>
          <w:sz w:val="24"/>
          <w:szCs w:val="20"/>
        </w:rPr>
        <w:t xml:space="preserve"> </w:t>
      </w:r>
      <w:r w:rsidRPr="000A682A">
        <w:rPr>
          <w:rFonts w:ascii="Bookman Old Style" w:eastAsia="Times New Roman" w:hAnsi="Bookman Old Style" w:cs="Times New Roman"/>
          <w:sz w:val="24"/>
          <w:szCs w:val="20"/>
        </w:rPr>
        <w:t>development.</w:t>
      </w:r>
    </w:p>
    <w:p w:rsidR="00E6762B" w:rsidRDefault="00E6762B" w:rsidP="000A682A">
      <w:pPr>
        <w:spacing w:after="0" w:line="240" w:lineRule="auto"/>
        <w:jc w:val="both"/>
        <w:rPr>
          <w:rFonts w:ascii="Bookman Old Style" w:eastAsia="Times New Roman" w:hAnsi="Bookman Old Style" w:cs="Times New Roman"/>
          <w:sz w:val="24"/>
          <w:szCs w:val="20"/>
        </w:rPr>
      </w:pPr>
    </w:p>
    <w:p w:rsidR="00E6762B" w:rsidRDefault="00E6762B" w:rsidP="00E6762B">
      <w:pPr>
        <w:spacing w:after="0" w:line="240" w:lineRule="auto"/>
        <w:jc w:val="both"/>
        <w:rPr>
          <w:rFonts w:ascii="Bookman Old Style" w:eastAsia="Times New Roman" w:hAnsi="Bookman Old Style" w:cs="Times New Roman"/>
          <w:sz w:val="24"/>
          <w:szCs w:val="20"/>
        </w:rPr>
      </w:pPr>
      <w:r>
        <w:rPr>
          <w:rFonts w:ascii="Bookman Old Style" w:eastAsia="Times New Roman" w:hAnsi="Bookman Old Style" w:cs="Times New Roman"/>
          <w:sz w:val="24"/>
          <w:szCs w:val="20"/>
        </w:rPr>
        <w:t>Necessary experience</w:t>
      </w:r>
    </w:p>
    <w:p w:rsidR="00E6762B" w:rsidRPr="00E6762B" w:rsidRDefault="00E6762B" w:rsidP="00E6762B">
      <w:pPr>
        <w:spacing w:after="0" w:line="240" w:lineRule="auto"/>
        <w:jc w:val="both"/>
        <w:rPr>
          <w:rFonts w:ascii="Bookman Old Style" w:eastAsia="Times New Roman" w:hAnsi="Bookman Old Style" w:cs="Times New Roman"/>
          <w:sz w:val="24"/>
          <w:szCs w:val="20"/>
        </w:rPr>
      </w:pP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sidRPr="00E6762B">
        <w:rPr>
          <w:rFonts w:ascii="Bookman Old Style" w:eastAsia="Times New Roman" w:hAnsi="Bookman Old Style" w:cs="Times New Roman"/>
          <w:sz w:val="24"/>
          <w:szCs w:val="24"/>
        </w:rPr>
        <w:t>Good standard of general education (i.e. NVQ1 or equivalent) together with good numeracy and literacy skills (</w:t>
      </w:r>
      <w:proofErr w:type="spellStart"/>
      <w:r w:rsidRPr="00E6762B">
        <w:rPr>
          <w:rFonts w:ascii="Bookman Old Style" w:eastAsia="Times New Roman" w:hAnsi="Bookman Old Style" w:cs="Times New Roman"/>
          <w:sz w:val="24"/>
          <w:szCs w:val="24"/>
        </w:rPr>
        <w:t>i.e</w:t>
      </w:r>
      <w:proofErr w:type="spellEnd"/>
      <w:r w:rsidRPr="00E6762B">
        <w:rPr>
          <w:rFonts w:ascii="Bookman Old Style" w:eastAsia="Times New Roman" w:hAnsi="Bookman Old Style" w:cs="Times New Roman"/>
          <w:sz w:val="24"/>
          <w:szCs w:val="24"/>
        </w:rPr>
        <w:t xml:space="preserve"> NVQ2 or equivalent)</w:t>
      </w: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lastRenderedPageBreak/>
        <w:t>N</w:t>
      </w:r>
      <w:r w:rsidRPr="00E6762B">
        <w:rPr>
          <w:rFonts w:ascii="Bookman Old Style" w:eastAsia="Times New Roman" w:hAnsi="Bookman Old Style" w:cs="Times New Roman"/>
          <w:sz w:val="24"/>
          <w:szCs w:val="24"/>
        </w:rPr>
        <w:t>ecessary skills to manage and supervise activities safely and be able to use a range of strategies to deal with pupil behaviour.</w:t>
      </w: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sidRPr="00E6762B">
        <w:rPr>
          <w:rFonts w:ascii="Bookman Old Style" w:eastAsia="Times New Roman" w:hAnsi="Bookman Old Style" w:cs="Times New Roman"/>
          <w:sz w:val="24"/>
          <w:szCs w:val="24"/>
        </w:rPr>
        <w:t>Successful relevant experience of working with children (at least 2 years).</w:t>
      </w: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G</w:t>
      </w:r>
      <w:r w:rsidRPr="00E6762B">
        <w:rPr>
          <w:rFonts w:ascii="Bookman Old Style" w:eastAsia="Times New Roman" w:hAnsi="Bookman Old Style" w:cs="Times New Roman"/>
          <w:sz w:val="24"/>
          <w:szCs w:val="24"/>
        </w:rPr>
        <w:t>ood working knowledge of relevant policies and procedures relating to child protection, health, safety, security, equal</w:t>
      </w:r>
      <w:r>
        <w:rPr>
          <w:rFonts w:ascii="Bookman Old Style" w:eastAsia="Times New Roman" w:hAnsi="Bookman Old Style" w:cs="Times New Roman"/>
          <w:sz w:val="24"/>
          <w:szCs w:val="24"/>
        </w:rPr>
        <w:t>it</w:t>
      </w:r>
      <w:r w:rsidRPr="00E6762B">
        <w:rPr>
          <w:rFonts w:ascii="Bookman Old Style" w:eastAsia="Times New Roman" w:hAnsi="Bookman Old Style" w:cs="Times New Roman"/>
          <w:sz w:val="24"/>
          <w:szCs w:val="24"/>
        </w:rPr>
        <w:t>ies and confidentiality.</w:t>
      </w: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sidRPr="00E6762B">
        <w:rPr>
          <w:rFonts w:ascii="Bookman Old Style" w:eastAsia="Times New Roman" w:hAnsi="Bookman Old Style" w:cs="Times New Roman"/>
          <w:sz w:val="24"/>
          <w:szCs w:val="24"/>
        </w:rPr>
        <w:t>Ability to relate well to children and adults, understanding their needs and being able to respond accordingly.</w:t>
      </w:r>
    </w:p>
    <w:p w:rsidR="00E6762B" w:rsidRPr="00E6762B" w:rsidRDefault="00E6762B" w:rsidP="00E6762B">
      <w:pPr>
        <w:pStyle w:val="ListParagraph"/>
        <w:numPr>
          <w:ilvl w:val="0"/>
          <w:numId w:val="4"/>
        </w:numPr>
        <w:tabs>
          <w:tab w:val="num" w:pos="1457"/>
        </w:tabs>
        <w:spacing w:after="0" w:line="240" w:lineRule="auto"/>
        <w:jc w:val="both"/>
        <w:rPr>
          <w:rFonts w:ascii="Bookman Old Style" w:eastAsia="Times New Roman" w:hAnsi="Bookman Old Style" w:cs="Times New Roman"/>
          <w:sz w:val="24"/>
          <w:szCs w:val="24"/>
        </w:rPr>
      </w:pPr>
      <w:r w:rsidRPr="00E6762B">
        <w:rPr>
          <w:rFonts w:ascii="Bookman Old Style" w:eastAsia="Times New Roman" w:hAnsi="Bookman Old Style" w:cs="Times New Roman"/>
          <w:sz w:val="24"/>
          <w:szCs w:val="24"/>
        </w:rPr>
        <w:t>Good influencing skills to encourage pupils to interact with others and be socially responsible.</w:t>
      </w:r>
    </w:p>
    <w:p w:rsidR="00D356EC" w:rsidRDefault="00D356EC" w:rsidP="00D14AA0">
      <w:pPr>
        <w:spacing w:after="0" w:line="240" w:lineRule="auto"/>
        <w:jc w:val="both"/>
        <w:rPr>
          <w:rFonts w:ascii="Bookman Old Style" w:eastAsia="Times New Roman" w:hAnsi="Bookman Old Style" w:cs="Times New Roman"/>
          <w:sz w:val="24"/>
          <w:szCs w:val="20"/>
        </w:rPr>
      </w:pPr>
    </w:p>
    <w:p w:rsidR="00D356EC" w:rsidRPr="00D14AA0" w:rsidRDefault="00D356EC" w:rsidP="00D14AA0">
      <w:pPr>
        <w:spacing w:after="0" w:line="240" w:lineRule="auto"/>
        <w:jc w:val="both"/>
        <w:rPr>
          <w:rFonts w:ascii="Bookman Old Style" w:eastAsia="Times New Roman" w:hAnsi="Bookman Old Style" w:cs="Times New Roman"/>
          <w:sz w:val="24"/>
          <w:szCs w:val="20"/>
        </w:rPr>
      </w:pPr>
    </w:p>
    <w:p w:rsidR="00D14AA0" w:rsidRPr="00D14AA0" w:rsidRDefault="00D14AA0" w:rsidP="00D14AA0">
      <w:pPr>
        <w:jc w:val="both"/>
        <w:rPr>
          <w:rFonts w:ascii="Bookman Old Style" w:hAnsi="Bookman Old Style"/>
          <w:sz w:val="24"/>
          <w:szCs w:val="24"/>
        </w:rPr>
      </w:pPr>
    </w:p>
    <w:p w:rsidR="00E6762B" w:rsidRDefault="00E6762B" w:rsidP="00E6762B">
      <w:pPr>
        <w:jc w:val="center"/>
        <w:rPr>
          <w:rFonts w:ascii="Bookman Old Style" w:hAnsi="Bookman Old Style"/>
          <w:sz w:val="24"/>
          <w:szCs w:val="24"/>
          <w:u w:val="single"/>
        </w:rPr>
      </w:pPr>
      <w:r>
        <w:rPr>
          <w:rFonts w:ascii="Bookman Old Style" w:hAnsi="Bookman Old Style"/>
          <w:sz w:val="24"/>
          <w:szCs w:val="24"/>
          <w:u w:val="single"/>
        </w:rPr>
        <w:t>Leybourne SS Peter and Paul CEP Academy</w:t>
      </w:r>
    </w:p>
    <w:p w:rsidR="00E6762B" w:rsidRDefault="00190FA7" w:rsidP="00DE7ED5">
      <w:pPr>
        <w:jc w:val="center"/>
        <w:rPr>
          <w:rFonts w:ascii="Bookman Old Style" w:hAnsi="Bookman Old Style"/>
          <w:sz w:val="24"/>
          <w:szCs w:val="24"/>
          <w:u w:val="single"/>
        </w:rPr>
      </w:pPr>
      <w:r>
        <w:rPr>
          <w:rFonts w:ascii="Bookman Old Style" w:hAnsi="Bookman Old Style"/>
          <w:sz w:val="24"/>
          <w:szCs w:val="24"/>
          <w:u w:val="single"/>
        </w:rPr>
        <w:t>Wellbeing</w:t>
      </w:r>
      <w:r w:rsidR="00D356EC">
        <w:rPr>
          <w:rFonts w:ascii="Bookman Old Style" w:hAnsi="Bookman Old Style"/>
          <w:sz w:val="24"/>
          <w:szCs w:val="24"/>
          <w:u w:val="single"/>
        </w:rPr>
        <w:t xml:space="preserve"> Support</w:t>
      </w:r>
      <w:r>
        <w:rPr>
          <w:rFonts w:ascii="Bookman Old Style" w:hAnsi="Bookman Old Style"/>
          <w:sz w:val="24"/>
          <w:szCs w:val="24"/>
          <w:u w:val="single"/>
        </w:rPr>
        <w:t xml:space="preserve"> </w:t>
      </w:r>
      <w:r w:rsidR="004503AA">
        <w:rPr>
          <w:rFonts w:ascii="Bookman Old Style" w:hAnsi="Bookman Old Style"/>
          <w:sz w:val="24"/>
          <w:szCs w:val="24"/>
          <w:u w:val="single"/>
        </w:rPr>
        <w:t>Teaching</w:t>
      </w:r>
      <w:r w:rsidR="00E6762B">
        <w:rPr>
          <w:rFonts w:ascii="Bookman Old Style" w:hAnsi="Bookman Old Style"/>
          <w:sz w:val="24"/>
          <w:szCs w:val="24"/>
          <w:u w:val="single"/>
        </w:rPr>
        <w:t xml:space="preserve"> Assistant – Person Specification</w:t>
      </w:r>
    </w:p>
    <w:p w:rsidR="00E6007D" w:rsidRDefault="00E6007D" w:rsidP="00DE7ED5">
      <w:pPr>
        <w:jc w:val="center"/>
        <w:rPr>
          <w:rFonts w:ascii="Bookman Old Style" w:hAnsi="Bookman Old Style"/>
          <w:sz w:val="24"/>
          <w:szCs w:val="24"/>
          <w:u w:val="single"/>
        </w:rPr>
      </w:pPr>
    </w:p>
    <w:tbl>
      <w:tblPr>
        <w:tblStyle w:val="TableGrid"/>
        <w:tblW w:w="0" w:type="auto"/>
        <w:tblLook w:val="04A0" w:firstRow="1" w:lastRow="0" w:firstColumn="1" w:lastColumn="0" w:noHBand="0" w:noVBand="1"/>
      </w:tblPr>
      <w:tblGrid>
        <w:gridCol w:w="7792"/>
        <w:gridCol w:w="1344"/>
        <w:gridCol w:w="1320"/>
      </w:tblGrid>
      <w:tr w:rsidR="00E6762B" w:rsidTr="00DE7ED5">
        <w:tc>
          <w:tcPr>
            <w:tcW w:w="7792" w:type="dxa"/>
          </w:tcPr>
          <w:p w:rsidR="00E6762B" w:rsidRDefault="00E6762B" w:rsidP="00E6762B">
            <w:pPr>
              <w:jc w:val="center"/>
              <w:rPr>
                <w:rFonts w:ascii="Bookman Old Style" w:hAnsi="Bookman Old Style"/>
                <w:sz w:val="24"/>
                <w:szCs w:val="24"/>
                <w:u w:val="single"/>
              </w:rPr>
            </w:pPr>
          </w:p>
        </w:tc>
        <w:tc>
          <w:tcPr>
            <w:tcW w:w="1344" w:type="dxa"/>
          </w:tcPr>
          <w:p w:rsidR="00E6762B" w:rsidRPr="00E6762B" w:rsidRDefault="00E6762B" w:rsidP="00E6762B">
            <w:pPr>
              <w:jc w:val="center"/>
              <w:rPr>
                <w:rFonts w:ascii="Bookman Old Style" w:hAnsi="Bookman Old Style"/>
                <w:sz w:val="24"/>
                <w:szCs w:val="24"/>
              </w:rPr>
            </w:pPr>
            <w:r>
              <w:rPr>
                <w:rFonts w:ascii="Bookman Old Style" w:hAnsi="Bookman Old Style"/>
                <w:sz w:val="24"/>
                <w:szCs w:val="24"/>
              </w:rPr>
              <w:t>E</w:t>
            </w:r>
            <w:r w:rsidRPr="00E6762B">
              <w:rPr>
                <w:rFonts w:ascii="Bookman Old Style" w:hAnsi="Bookman Old Style"/>
                <w:sz w:val="24"/>
                <w:szCs w:val="24"/>
              </w:rPr>
              <w:t>ssential</w:t>
            </w:r>
          </w:p>
        </w:tc>
        <w:tc>
          <w:tcPr>
            <w:tcW w:w="1320" w:type="dxa"/>
          </w:tcPr>
          <w:p w:rsidR="00E6762B" w:rsidRPr="00E6762B" w:rsidRDefault="00E6762B" w:rsidP="00E6762B">
            <w:pPr>
              <w:jc w:val="center"/>
              <w:rPr>
                <w:rFonts w:ascii="Bookman Old Style" w:hAnsi="Bookman Old Style"/>
                <w:sz w:val="24"/>
                <w:szCs w:val="24"/>
              </w:rPr>
            </w:pPr>
            <w:r>
              <w:rPr>
                <w:rFonts w:ascii="Bookman Old Style" w:hAnsi="Bookman Old Style"/>
                <w:sz w:val="24"/>
                <w:szCs w:val="24"/>
              </w:rPr>
              <w:t>Desirable</w:t>
            </w:r>
          </w:p>
        </w:tc>
      </w:tr>
      <w:tr w:rsidR="00E6762B" w:rsidTr="00DE7ED5">
        <w:tc>
          <w:tcPr>
            <w:tcW w:w="7792" w:type="dxa"/>
            <w:shd w:val="clear" w:color="auto" w:fill="D0CECE" w:themeFill="background2" w:themeFillShade="E6"/>
          </w:tcPr>
          <w:p w:rsidR="00E6762B" w:rsidRPr="00E6762B" w:rsidRDefault="00E6762B" w:rsidP="00E6762B">
            <w:pPr>
              <w:rPr>
                <w:rFonts w:ascii="Bookman Old Style" w:hAnsi="Bookman Old Style"/>
                <w:sz w:val="24"/>
                <w:szCs w:val="24"/>
              </w:rPr>
            </w:pPr>
            <w:r w:rsidRPr="00E6762B">
              <w:rPr>
                <w:rFonts w:ascii="Bookman Old Style" w:hAnsi="Bookman Old Style"/>
                <w:sz w:val="24"/>
                <w:szCs w:val="24"/>
              </w:rPr>
              <w:t>Qualifications</w:t>
            </w:r>
          </w:p>
        </w:tc>
        <w:tc>
          <w:tcPr>
            <w:tcW w:w="1344" w:type="dxa"/>
            <w:shd w:val="clear" w:color="auto" w:fill="D0CECE" w:themeFill="background2" w:themeFillShade="E6"/>
          </w:tcPr>
          <w:p w:rsidR="00E6762B" w:rsidRPr="00E6762B" w:rsidRDefault="00E6762B" w:rsidP="00430F9E">
            <w:pPr>
              <w:jc w:val="center"/>
              <w:rPr>
                <w:rFonts w:ascii="Bookman Old Style" w:hAnsi="Bookman Old Style"/>
                <w:sz w:val="24"/>
                <w:szCs w:val="24"/>
              </w:rPr>
            </w:pPr>
          </w:p>
        </w:tc>
        <w:tc>
          <w:tcPr>
            <w:tcW w:w="1320" w:type="dxa"/>
            <w:shd w:val="clear" w:color="auto" w:fill="D0CECE" w:themeFill="background2" w:themeFillShade="E6"/>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E6762B" w:rsidP="00E6762B">
            <w:pPr>
              <w:rPr>
                <w:rFonts w:ascii="Bookman Old Style" w:hAnsi="Bookman Old Style"/>
                <w:sz w:val="24"/>
                <w:szCs w:val="24"/>
              </w:rPr>
            </w:pPr>
            <w:r>
              <w:rPr>
                <w:rFonts w:ascii="Bookman Old Style" w:hAnsi="Bookman Old Style"/>
                <w:sz w:val="24"/>
                <w:szCs w:val="24"/>
              </w:rPr>
              <w:t>GCSE Grade C or above in Maths and English (or equivalent)</w:t>
            </w:r>
          </w:p>
        </w:tc>
        <w:tc>
          <w:tcPr>
            <w:tcW w:w="1344" w:type="dxa"/>
          </w:tcPr>
          <w:p w:rsidR="00E6762B" w:rsidRPr="00E6762B" w:rsidRDefault="00430F9E" w:rsidP="00430F9E">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E6762B" w:rsidP="00E6762B">
            <w:pPr>
              <w:rPr>
                <w:rFonts w:ascii="Bookman Old Style" w:hAnsi="Bookman Old Style"/>
                <w:sz w:val="24"/>
                <w:szCs w:val="24"/>
              </w:rPr>
            </w:pPr>
            <w:r>
              <w:rPr>
                <w:rFonts w:ascii="Bookman Old Style" w:hAnsi="Bookman Old Style"/>
                <w:sz w:val="24"/>
                <w:szCs w:val="24"/>
              </w:rPr>
              <w:t>Educated to degree level or equivalent</w:t>
            </w:r>
          </w:p>
        </w:tc>
        <w:tc>
          <w:tcPr>
            <w:tcW w:w="1344" w:type="dxa"/>
          </w:tcPr>
          <w:p w:rsidR="00E6762B" w:rsidRPr="00E6762B" w:rsidRDefault="00E6762B" w:rsidP="00430F9E">
            <w:pPr>
              <w:jc w:val="center"/>
              <w:rPr>
                <w:rFonts w:ascii="Bookman Old Style" w:hAnsi="Bookman Old Style"/>
                <w:sz w:val="24"/>
                <w:szCs w:val="24"/>
              </w:rPr>
            </w:pPr>
          </w:p>
        </w:tc>
        <w:tc>
          <w:tcPr>
            <w:tcW w:w="1320" w:type="dxa"/>
          </w:tcPr>
          <w:p w:rsidR="00E6762B" w:rsidRPr="00E6762B" w:rsidRDefault="00430F9E" w:rsidP="00430F9E">
            <w:pPr>
              <w:jc w:val="center"/>
              <w:rPr>
                <w:rFonts w:ascii="Bookman Old Style" w:hAnsi="Bookman Old Style"/>
                <w:sz w:val="24"/>
                <w:szCs w:val="24"/>
              </w:rPr>
            </w:pPr>
            <w:r>
              <w:rPr>
                <w:rFonts w:ascii="Bookman Old Style" w:hAnsi="Bookman Old Style"/>
                <w:sz w:val="24"/>
                <w:szCs w:val="24"/>
              </w:rPr>
              <w:sym w:font="Wingdings" w:char="F0FC"/>
            </w:r>
          </w:p>
        </w:tc>
      </w:tr>
      <w:tr w:rsidR="00E6007D" w:rsidTr="00DE7ED5">
        <w:tc>
          <w:tcPr>
            <w:tcW w:w="7792" w:type="dxa"/>
          </w:tcPr>
          <w:p w:rsidR="00E6007D" w:rsidRDefault="00E6007D" w:rsidP="00E6762B">
            <w:pPr>
              <w:rPr>
                <w:rFonts w:ascii="Bookman Old Style" w:hAnsi="Bookman Old Style"/>
                <w:sz w:val="24"/>
                <w:szCs w:val="24"/>
              </w:rPr>
            </w:pPr>
          </w:p>
        </w:tc>
        <w:tc>
          <w:tcPr>
            <w:tcW w:w="1344" w:type="dxa"/>
          </w:tcPr>
          <w:p w:rsidR="00E6007D" w:rsidRPr="00E6762B" w:rsidRDefault="00E6007D" w:rsidP="00430F9E">
            <w:pPr>
              <w:jc w:val="center"/>
              <w:rPr>
                <w:rFonts w:ascii="Bookman Old Style" w:hAnsi="Bookman Old Style"/>
                <w:sz w:val="24"/>
                <w:szCs w:val="24"/>
              </w:rPr>
            </w:pPr>
          </w:p>
        </w:tc>
        <w:tc>
          <w:tcPr>
            <w:tcW w:w="1320" w:type="dxa"/>
          </w:tcPr>
          <w:p w:rsidR="00E6007D" w:rsidRDefault="00E6007D" w:rsidP="00430F9E">
            <w:pPr>
              <w:jc w:val="center"/>
              <w:rPr>
                <w:rFonts w:ascii="Bookman Old Style" w:hAnsi="Bookman Old Style"/>
                <w:sz w:val="24"/>
                <w:szCs w:val="24"/>
              </w:rPr>
            </w:pPr>
          </w:p>
        </w:tc>
      </w:tr>
      <w:tr w:rsidR="00E6762B" w:rsidTr="00DE7ED5">
        <w:tc>
          <w:tcPr>
            <w:tcW w:w="7792" w:type="dxa"/>
            <w:shd w:val="clear" w:color="auto" w:fill="D0CECE" w:themeFill="background2" w:themeFillShade="E6"/>
          </w:tcPr>
          <w:p w:rsidR="00E6762B" w:rsidRPr="00E6762B" w:rsidRDefault="00430F9E" w:rsidP="00E6762B">
            <w:pPr>
              <w:rPr>
                <w:rFonts w:ascii="Bookman Old Style" w:hAnsi="Bookman Old Style"/>
                <w:sz w:val="24"/>
                <w:szCs w:val="24"/>
              </w:rPr>
            </w:pPr>
            <w:r>
              <w:rPr>
                <w:rFonts w:ascii="Bookman Old Style" w:hAnsi="Bookman Old Style"/>
                <w:sz w:val="24"/>
                <w:szCs w:val="24"/>
              </w:rPr>
              <w:t>Experience</w:t>
            </w:r>
          </w:p>
        </w:tc>
        <w:tc>
          <w:tcPr>
            <w:tcW w:w="1344" w:type="dxa"/>
            <w:shd w:val="clear" w:color="auto" w:fill="D0CECE" w:themeFill="background2" w:themeFillShade="E6"/>
          </w:tcPr>
          <w:p w:rsidR="00E6762B" w:rsidRPr="00E6762B" w:rsidRDefault="00E6762B" w:rsidP="00430F9E">
            <w:pPr>
              <w:jc w:val="center"/>
              <w:rPr>
                <w:rFonts w:ascii="Bookman Old Style" w:hAnsi="Bookman Old Style"/>
                <w:sz w:val="24"/>
                <w:szCs w:val="24"/>
              </w:rPr>
            </w:pPr>
          </w:p>
        </w:tc>
        <w:tc>
          <w:tcPr>
            <w:tcW w:w="1320" w:type="dxa"/>
            <w:shd w:val="clear" w:color="auto" w:fill="D0CECE" w:themeFill="background2" w:themeFillShade="E6"/>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430F9E" w:rsidP="00E6762B">
            <w:pPr>
              <w:rPr>
                <w:rFonts w:ascii="Bookman Old Style" w:hAnsi="Bookman Old Style"/>
                <w:sz w:val="24"/>
                <w:szCs w:val="24"/>
              </w:rPr>
            </w:pPr>
            <w:r>
              <w:rPr>
                <w:rFonts w:ascii="Bookman Old Style" w:hAnsi="Bookman Old Style"/>
                <w:sz w:val="24"/>
                <w:szCs w:val="24"/>
              </w:rPr>
              <w:t>Use of Microsoft Office Suite</w:t>
            </w:r>
          </w:p>
        </w:tc>
        <w:tc>
          <w:tcPr>
            <w:tcW w:w="1344"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010AD6" w:rsidP="00E6762B">
            <w:pPr>
              <w:rPr>
                <w:rFonts w:ascii="Bookman Old Style" w:hAnsi="Bookman Old Style"/>
                <w:sz w:val="24"/>
                <w:szCs w:val="24"/>
              </w:rPr>
            </w:pPr>
            <w:r>
              <w:rPr>
                <w:rFonts w:ascii="Bookman Old Style" w:hAnsi="Bookman Old Style"/>
                <w:sz w:val="24"/>
                <w:szCs w:val="24"/>
              </w:rPr>
              <w:t>Recent and relevant work</w:t>
            </w:r>
            <w:r w:rsidR="00430F9E">
              <w:rPr>
                <w:rFonts w:ascii="Bookman Old Style" w:hAnsi="Bookman Old Style"/>
                <w:sz w:val="24"/>
                <w:szCs w:val="24"/>
              </w:rPr>
              <w:t xml:space="preserve"> with young children and their families in an educational setting</w:t>
            </w:r>
            <w:r>
              <w:rPr>
                <w:rFonts w:ascii="Bookman Old Style" w:hAnsi="Bookman Old Style"/>
                <w:sz w:val="24"/>
                <w:szCs w:val="24"/>
              </w:rPr>
              <w:t xml:space="preserve"> (preferably in Key Stages 1 and 2)</w:t>
            </w:r>
          </w:p>
        </w:tc>
        <w:tc>
          <w:tcPr>
            <w:tcW w:w="1344"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B41232" w:rsidP="00E6762B">
            <w:pPr>
              <w:rPr>
                <w:rFonts w:ascii="Bookman Old Style" w:hAnsi="Bookman Old Style"/>
                <w:sz w:val="24"/>
                <w:szCs w:val="24"/>
              </w:rPr>
            </w:pPr>
            <w:r>
              <w:rPr>
                <w:rFonts w:ascii="Bookman Old Style" w:hAnsi="Bookman Old Style"/>
                <w:sz w:val="24"/>
                <w:szCs w:val="24"/>
              </w:rPr>
              <w:t>Liaising with external agencies in order to provide individualised support packages for pupils</w:t>
            </w:r>
          </w:p>
        </w:tc>
        <w:tc>
          <w:tcPr>
            <w:tcW w:w="1344"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762B" w:rsidRPr="00E6762B" w:rsidRDefault="00E6762B" w:rsidP="00430F9E">
            <w:pPr>
              <w:jc w:val="center"/>
              <w:rPr>
                <w:rFonts w:ascii="Bookman Old Style" w:hAnsi="Bookman Old Style"/>
                <w:sz w:val="24"/>
                <w:szCs w:val="24"/>
              </w:rPr>
            </w:pPr>
          </w:p>
        </w:tc>
      </w:tr>
      <w:tr w:rsidR="00E6762B" w:rsidTr="00DE7ED5">
        <w:tc>
          <w:tcPr>
            <w:tcW w:w="7792" w:type="dxa"/>
          </w:tcPr>
          <w:p w:rsidR="00E6762B" w:rsidRPr="00E6762B" w:rsidRDefault="00B41232" w:rsidP="00E6762B">
            <w:pPr>
              <w:rPr>
                <w:rFonts w:ascii="Bookman Old Style" w:hAnsi="Bookman Old Style"/>
                <w:sz w:val="24"/>
                <w:szCs w:val="24"/>
              </w:rPr>
            </w:pPr>
            <w:r>
              <w:rPr>
                <w:rFonts w:ascii="Bookman Old Style" w:hAnsi="Bookman Old Style"/>
                <w:sz w:val="24"/>
                <w:szCs w:val="24"/>
              </w:rPr>
              <w:t xml:space="preserve">Use of email / internet </w:t>
            </w:r>
          </w:p>
        </w:tc>
        <w:tc>
          <w:tcPr>
            <w:tcW w:w="1344" w:type="dxa"/>
          </w:tcPr>
          <w:p w:rsidR="00E6762B" w:rsidRPr="00E6762B" w:rsidRDefault="00B41232" w:rsidP="00430F9E">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E6762B" w:rsidRPr="00E6762B" w:rsidRDefault="00E6762B" w:rsidP="00430F9E">
            <w:pPr>
              <w:jc w:val="center"/>
              <w:rPr>
                <w:rFonts w:ascii="Bookman Old Style" w:hAnsi="Bookman Old Style"/>
                <w:sz w:val="24"/>
                <w:szCs w:val="24"/>
              </w:rPr>
            </w:pPr>
          </w:p>
        </w:tc>
      </w:tr>
      <w:tr w:rsidR="00E6007D" w:rsidTr="00DE7ED5">
        <w:tc>
          <w:tcPr>
            <w:tcW w:w="7792" w:type="dxa"/>
          </w:tcPr>
          <w:p w:rsidR="00E6007D" w:rsidRDefault="00E6007D" w:rsidP="00E6762B">
            <w:pPr>
              <w:rPr>
                <w:rFonts w:ascii="Bookman Old Style" w:hAnsi="Bookman Old Style"/>
                <w:sz w:val="24"/>
                <w:szCs w:val="24"/>
              </w:rPr>
            </w:pPr>
          </w:p>
        </w:tc>
        <w:tc>
          <w:tcPr>
            <w:tcW w:w="1344" w:type="dxa"/>
          </w:tcPr>
          <w:p w:rsidR="00E6007D" w:rsidRDefault="00E6007D" w:rsidP="00430F9E">
            <w:pPr>
              <w:jc w:val="center"/>
              <w:rPr>
                <w:rFonts w:ascii="Bookman Old Style" w:hAnsi="Bookman Old Style"/>
                <w:sz w:val="24"/>
                <w:szCs w:val="24"/>
              </w:rPr>
            </w:pPr>
          </w:p>
        </w:tc>
        <w:tc>
          <w:tcPr>
            <w:tcW w:w="1320" w:type="dxa"/>
          </w:tcPr>
          <w:p w:rsidR="00E6007D" w:rsidRPr="00E6762B" w:rsidRDefault="00E6007D" w:rsidP="00430F9E">
            <w:pPr>
              <w:jc w:val="center"/>
              <w:rPr>
                <w:rFonts w:ascii="Bookman Old Style" w:hAnsi="Bookman Old Style"/>
                <w:sz w:val="24"/>
                <w:szCs w:val="24"/>
              </w:rPr>
            </w:pPr>
          </w:p>
        </w:tc>
      </w:tr>
      <w:tr w:rsidR="00DE7ED5" w:rsidTr="00DE7ED5">
        <w:tc>
          <w:tcPr>
            <w:tcW w:w="7792" w:type="dxa"/>
            <w:shd w:val="clear" w:color="auto" w:fill="D0CECE" w:themeFill="background2" w:themeFillShade="E6"/>
          </w:tcPr>
          <w:p w:rsidR="00DE7ED5" w:rsidRPr="00E6762B" w:rsidRDefault="00DE7ED5" w:rsidP="00DE7ED5">
            <w:pPr>
              <w:rPr>
                <w:rFonts w:ascii="Bookman Old Style" w:hAnsi="Bookman Old Style"/>
                <w:sz w:val="24"/>
                <w:szCs w:val="24"/>
              </w:rPr>
            </w:pPr>
            <w:r>
              <w:rPr>
                <w:rFonts w:ascii="Bookman Old Style" w:hAnsi="Bookman Old Style"/>
                <w:sz w:val="24"/>
                <w:szCs w:val="24"/>
              </w:rPr>
              <w:t>Personal</w:t>
            </w:r>
          </w:p>
        </w:tc>
        <w:tc>
          <w:tcPr>
            <w:tcW w:w="1344"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c>
          <w:tcPr>
            <w:tcW w:w="1320"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Well organised</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Well presented</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Excellent oral and written communication skills at all levels</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Able to work under pressure whilst maintaining a positive, professional attitude</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Able to work as part of a team</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 xml:space="preserve">Able to organise and prioritise workload and work on own initiative </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 xml:space="preserve">Able to take accurate messages and notes and follow up where necessary </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Able to communicate effectively with staff, pupils, parents and agencies and maintain good working relationships</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Flexible and willing to contribute to the success of the team</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E6007D" w:rsidTr="00DE7ED5">
        <w:tc>
          <w:tcPr>
            <w:tcW w:w="7792" w:type="dxa"/>
          </w:tcPr>
          <w:p w:rsidR="00E6007D" w:rsidRDefault="00E6007D" w:rsidP="00DE7ED5">
            <w:pPr>
              <w:rPr>
                <w:rFonts w:ascii="Bookman Old Style" w:hAnsi="Bookman Old Style"/>
                <w:sz w:val="24"/>
                <w:szCs w:val="24"/>
              </w:rPr>
            </w:pPr>
          </w:p>
        </w:tc>
        <w:tc>
          <w:tcPr>
            <w:tcW w:w="1344" w:type="dxa"/>
          </w:tcPr>
          <w:p w:rsidR="00E6007D" w:rsidRDefault="00E6007D" w:rsidP="00DE7ED5">
            <w:pPr>
              <w:jc w:val="center"/>
              <w:rPr>
                <w:rFonts w:ascii="Bookman Old Style" w:hAnsi="Bookman Old Style"/>
                <w:sz w:val="24"/>
                <w:szCs w:val="24"/>
              </w:rPr>
            </w:pPr>
          </w:p>
        </w:tc>
        <w:tc>
          <w:tcPr>
            <w:tcW w:w="1320" w:type="dxa"/>
          </w:tcPr>
          <w:p w:rsidR="00E6007D" w:rsidRPr="00E6762B" w:rsidRDefault="00E6007D" w:rsidP="00DE7ED5">
            <w:pPr>
              <w:jc w:val="center"/>
              <w:rPr>
                <w:rFonts w:ascii="Bookman Old Style" w:hAnsi="Bookman Old Style"/>
                <w:sz w:val="24"/>
                <w:szCs w:val="24"/>
              </w:rPr>
            </w:pPr>
          </w:p>
        </w:tc>
      </w:tr>
      <w:tr w:rsidR="00DE7ED5" w:rsidTr="00DE7ED5">
        <w:tc>
          <w:tcPr>
            <w:tcW w:w="7792" w:type="dxa"/>
            <w:shd w:val="clear" w:color="auto" w:fill="D0CECE" w:themeFill="background2" w:themeFillShade="E6"/>
          </w:tcPr>
          <w:p w:rsidR="00DE7ED5" w:rsidRPr="00E6762B" w:rsidRDefault="00DE7ED5" w:rsidP="00DE7ED5">
            <w:pPr>
              <w:rPr>
                <w:rFonts w:ascii="Bookman Old Style" w:hAnsi="Bookman Old Style"/>
                <w:sz w:val="24"/>
                <w:szCs w:val="24"/>
              </w:rPr>
            </w:pPr>
            <w:r>
              <w:rPr>
                <w:rFonts w:ascii="Bookman Old Style" w:hAnsi="Bookman Old Style"/>
                <w:sz w:val="24"/>
                <w:szCs w:val="24"/>
              </w:rPr>
              <w:t xml:space="preserve">Relationships </w:t>
            </w:r>
          </w:p>
        </w:tc>
        <w:tc>
          <w:tcPr>
            <w:tcW w:w="1344"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c>
          <w:tcPr>
            <w:tcW w:w="1320"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 xml:space="preserve">Able to develop </w:t>
            </w:r>
            <w:r w:rsidR="00D356EC">
              <w:rPr>
                <w:rFonts w:ascii="Bookman Old Style" w:hAnsi="Bookman Old Style"/>
                <w:sz w:val="24"/>
                <w:szCs w:val="24"/>
              </w:rPr>
              <w:t>respectful and trusting</w:t>
            </w:r>
            <w:r>
              <w:rPr>
                <w:rFonts w:ascii="Bookman Old Style" w:hAnsi="Bookman Old Style"/>
                <w:sz w:val="24"/>
                <w:szCs w:val="24"/>
              </w:rPr>
              <w:t xml:space="preserve"> relationships with staff, pupils and parents, and the wider school community </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r w:rsidR="00D356EC" w:rsidTr="00DE7ED5">
        <w:tc>
          <w:tcPr>
            <w:tcW w:w="7792" w:type="dxa"/>
          </w:tcPr>
          <w:p w:rsidR="00D356EC" w:rsidRDefault="00D356EC" w:rsidP="00DE7ED5">
            <w:pPr>
              <w:rPr>
                <w:rFonts w:ascii="Bookman Old Style" w:hAnsi="Bookman Old Style"/>
                <w:sz w:val="24"/>
                <w:szCs w:val="24"/>
              </w:rPr>
            </w:pPr>
            <w:r>
              <w:rPr>
                <w:rFonts w:ascii="Bookman Old Style" w:hAnsi="Bookman Old Style"/>
                <w:sz w:val="24"/>
                <w:szCs w:val="24"/>
              </w:rPr>
              <w:t>Able to deal with difficult and sensitive situations</w:t>
            </w:r>
          </w:p>
        </w:tc>
        <w:tc>
          <w:tcPr>
            <w:tcW w:w="1344" w:type="dxa"/>
          </w:tcPr>
          <w:p w:rsidR="00D356EC" w:rsidRDefault="00D356EC"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356EC" w:rsidRPr="00E6762B" w:rsidRDefault="00D356EC" w:rsidP="00DE7ED5">
            <w:pPr>
              <w:jc w:val="center"/>
              <w:rPr>
                <w:rFonts w:ascii="Bookman Old Style" w:hAnsi="Bookman Old Style"/>
                <w:sz w:val="24"/>
                <w:szCs w:val="24"/>
              </w:rPr>
            </w:pPr>
          </w:p>
        </w:tc>
      </w:tr>
      <w:tr w:rsidR="00E6007D" w:rsidTr="00DE7ED5">
        <w:tc>
          <w:tcPr>
            <w:tcW w:w="7792" w:type="dxa"/>
          </w:tcPr>
          <w:p w:rsidR="00E6007D" w:rsidRDefault="00E6007D" w:rsidP="00DE7ED5">
            <w:pPr>
              <w:rPr>
                <w:rFonts w:ascii="Bookman Old Style" w:hAnsi="Bookman Old Style"/>
                <w:sz w:val="24"/>
                <w:szCs w:val="24"/>
              </w:rPr>
            </w:pPr>
          </w:p>
        </w:tc>
        <w:tc>
          <w:tcPr>
            <w:tcW w:w="1344" w:type="dxa"/>
          </w:tcPr>
          <w:p w:rsidR="00E6007D" w:rsidRDefault="00E6007D" w:rsidP="00DE7ED5">
            <w:pPr>
              <w:jc w:val="center"/>
              <w:rPr>
                <w:rFonts w:ascii="Bookman Old Style" w:hAnsi="Bookman Old Style"/>
                <w:sz w:val="24"/>
                <w:szCs w:val="24"/>
              </w:rPr>
            </w:pPr>
          </w:p>
        </w:tc>
        <w:tc>
          <w:tcPr>
            <w:tcW w:w="1320" w:type="dxa"/>
          </w:tcPr>
          <w:p w:rsidR="00E6007D" w:rsidRPr="00E6762B" w:rsidRDefault="00E6007D" w:rsidP="00DE7ED5">
            <w:pPr>
              <w:jc w:val="center"/>
              <w:rPr>
                <w:rFonts w:ascii="Bookman Old Style" w:hAnsi="Bookman Old Style"/>
                <w:sz w:val="24"/>
                <w:szCs w:val="24"/>
              </w:rPr>
            </w:pPr>
          </w:p>
        </w:tc>
      </w:tr>
      <w:tr w:rsidR="00DE7ED5" w:rsidTr="00DE7ED5">
        <w:tc>
          <w:tcPr>
            <w:tcW w:w="7792" w:type="dxa"/>
            <w:shd w:val="clear" w:color="auto" w:fill="D0CECE" w:themeFill="background2" w:themeFillShade="E6"/>
          </w:tcPr>
          <w:p w:rsidR="00DE7ED5" w:rsidRPr="00E6762B" w:rsidRDefault="00DE7ED5" w:rsidP="00DE7ED5">
            <w:pPr>
              <w:rPr>
                <w:rFonts w:ascii="Bookman Old Style" w:hAnsi="Bookman Old Style"/>
                <w:sz w:val="24"/>
                <w:szCs w:val="24"/>
              </w:rPr>
            </w:pPr>
            <w:r>
              <w:rPr>
                <w:rFonts w:ascii="Bookman Old Style" w:hAnsi="Bookman Old Style"/>
                <w:sz w:val="24"/>
                <w:szCs w:val="24"/>
              </w:rPr>
              <w:t>IT skills</w:t>
            </w:r>
          </w:p>
        </w:tc>
        <w:tc>
          <w:tcPr>
            <w:tcW w:w="1344"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c>
          <w:tcPr>
            <w:tcW w:w="1320" w:type="dxa"/>
            <w:shd w:val="clear" w:color="auto" w:fill="D0CECE" w:themeFill="background2" w:themeFillShade="E6"/>
          </w:tcPr>
          <w:p w:rsidR="00DE7ED5" w:rsidRPr="00E6762B" w:rsidRDefault="00DE7ED5" w:rsidP="00DE7ED5">
            <w:pPr>
              <w:jc w:val="center"/>
              <w:rPr>
                <w:rFonts w:ascii="Bookman Old Style" w:hAnsi="Bookman Old Style"/>
                <w:sz w:val="24"/>
                <w:szCs w:val="24"/>
              </w:rPr>
            </w:pPr>
          </w:p>
        </w:tc>
      </w:tr>
      <w:tr w:rsidR="00DE7ED5" w:rsidTr="00DE7ED5">
        <w:tc>
          <w:tcPr>
            <w:tcW w:w="7792" w:type="dxa"/>
          </w:tcPr>
          <w:p w:rsidR="00DE7ED5" w:rsidRPr="00E6762B" w:rsidRDefault="00DE7ED5" w:rsidP="00DE7ED5">
            <w:pPr>
              <w:rPr>
                <w:rFonts w:ascii="Bookman Old Style" w:hAnsi="Bookman Old Style"/>
                <w:sz w:val="24"/>
                <w:szCs w:val="24"/>
              </w:rPr>
            </w:pPr>
            <w:r>
              <w:rPr>
                <w:rFonts w:ascii="Bookman Old Style" w:hAnsi="Bookman Old Style"/>
                <w:sz w:val="24"/>
                <w:szCs w:val="24"/>
              </w:rPr>
              <w:t>Able to word process and type proficiently</w:t>
            </w:r>
          </w:p>
        </w:tc>
        <w:tc>
          <w:tcPr>
            <w:tcW w:w="1344" w:type="dxa"/>
          </w:tcPr>
          <w:p w:rsidR="00DE7ED5" w:rsidRPr="00E6762B" w:rsidRDefault="00DE7ED5" w:rsidP="00DE7ED5">
            <w:pPr>
              <w:jc w:val="center"/>
              <w:rPr>
                <w:rFonts w:ascii="Bookman Old Style" w:hAnsi="Bookman Old Style"/>
                <w:sz w:val="24"/>
                <w:szCs w:val="24"/>
              </w:rPr>
            </w:pPr>
            <w:r>
              <w:rPr>
                <w:rFonts w:ascii="Bookman Old Style" w:hAnsi="Bookman Old Style"/>
                <w:sz w:val="24"/>
                <w:szCs w:val="24"/>
              </w:rPr>
              <w:sym w:font="Wingdings" w:char="F0FC"/>
            </w:r>
          </w:p>
        </w:tc>
        <w:tc>
          <w:tcPr>
            <w:tcW w:w="1320" w:type="dxa"/>
          </w:tcPr>
          <w:p w:rsidR="00DE7ED5" w:rsidRPr="00E6762B" w:rsidRDefault="00DE7ED5" w:rsidP="00DE7ED5">
            <w:pPr>
              <w:jc w:val="center"/>
              <w:rPr>
                <w:rFonts w:ascii="Bookman Old Style" w:hAnsi="Bookman Old Style"/>
                <w:sz w:val="24"/>
                <w:szCs w:val="24"/>
              </w:rPr>
            </w:pPr>
          </w:p>
        </w:tc>
      </w:tr>
    </w:tbl>
    <w:p w:rsidR="00543372" w:rsidRPr="00543372" w:rsidRDefault="00543372" w:rsidP="00932677">
      <w:pPr>
        <w:jc w:val="both"/>
        <w:rPr>
          <w:rFonts w:ascii="Bookman Old Style" w:hAnsi="Bookman Old Style"/>
          <w:sz w:val="24"/>
          <w:szCs w:val="24"/>
        </w:rPr>
      </w:pPr>
      <w:bookmarkStart w:id="0" w:name="_GoBack"/>
      <w:bookmarkEnd w:id="0"/>
    </w:p>
    <w:sectPr w:rsidR="00543372" w:rsidRPr="00543372" w:rsidSect="00D14A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142F3"/>
    <w:multiLevelType w:val="hybridMultilevel"/>
    <w:tmpl w:val="2CCA9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740F8B"/>
    <w:multiLevelType w:val="singleLevel"/>
    <w:tmpl w:val="CC624DAC"/>
    <w:lvl w:ilvl="0">
      <w:start w:val="1"/>
      <w:numFmt w:val="bullet"/>
      <w:lvlText w:val=""/>
      <w:lvlJc w:val="left"/>
      <w:pPr>
        <w:tabs>
          <w:tab w:val="num" w:pos="2296"/>
        </w:tabs>
        <w:ind w:left="2296" w:hanging="737"/>
      </w:pPr>
      <w:rPr>
        <w:rFonts w:ascii="Symbol" w:hAnsi="Symbol" w:hint="default"/>
      </w:rPr>
    </w:lvl>
  </w:abstractNum>
  <w:abstractNum w:abstractNumId="2" w15:restartNumberingAfterBreak="0">
    <w:nsid w:val="49686D13"/>
    <w:multiLevelType w:val="hybridMultilevel"/>
    <w:tmpl w:val="03D6A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58677C"/>
    <w:multiLevelType w:val="hybridMultilevel"/>
    <w:tmpl w:val="CA64E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D105A4F"/>
    <w:multiLevelType w:val="multilevel"/>
    <w:tmpl w:val="C814227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5034C41"/>
    <w:multiLevelType w:val="multilevel"/>
    <w:tmpl w:val="C8142274"/>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A0"/>
    <w:rsid w:val="00010AD6"/>
    <w:rsid w:val="00081529"/>
    <w:rsid w:val="000A682A"/>
    <w:rsid w:val="00151607"/>
    <w:rsid w:val="00190FA7"/>
    <w:rsid w:val="002147A7"/>
    <w:rsid w:val="00430F9E"/>
    <w:rsid w:val="004503AA"/>
    <w:rsid w:val="004C6FA0"/>
    <w:rsid w:val="004F4AD6"/>
    <w:rsid w:val="00543372"/>
    <w:rsid w:val="006042C9"/>
    <w:rsid w:val="00932677"/>
    <w:rsid w:val="00B201F1"/>
    <w:rsid w:val="00B41232"/>
    <w:rsid w:val="00B536AC"/>
    <w:rsid w:val="00BD5DC3"/>
    <w:rsid w:val="00D14AA0"/>
    <w:rsid w:val="00D356EC"/>
    <w:rsid w:val="00D44B57"/>
    <w:rsid w:val="00DE7ED5"/>
    <w:rsid w:val="00E6007D"/>
    <w:rsid w:val="00E6762B"/>
    <w:rsid w:val="00ED2DF1"/>
    <w:rsid w:val="00F02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61999"/>
  <w15:chartTrackingRefBased/>
  <w15:docId w15:val="{40288EB7-0A13-47F0-B7A6-02087779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AA0"/>
    <w:pPr>
      <w:spacing w:after="200" w:line="276" w:lineRule="auto"/>
      <w:ind w:left="720"/>
      <w:contextualSpacing/>
    </w:pPr>
  </w:style>
  <w:style w:type="table" w:styleId="TableGrid">
    <w:name w:val="Table Grid"/>
    <w:basedOn w:val="TableNormal"/>
    <w:uiPriority w:val="39"/>
    <w:rsid w:val="00E6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3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6AC"/>
    <w:rPr>
      <w:rFonts w:ascii="Segoe UI" w:hAnsi="Segoe UI" w:cs="Segoe UI"/>
      <w:sz w:val="18"/>
      <w:szCs w:val="18"/>
    </w:rPr>
  </w:style>
  <w:style w:type="paragraph" w:customStyle="1" w:styleId="Indent">
    <w:name w:val="Indent"/>
    <w:basedOn w:val="Normal"/>
    <w:rsid w:val="00B201F1"/>
    <w:pPr>
      <w:tabs>
        <w:tab w:val="num" w:pos="709"/>
      </w:tabs>
      <w:spacing w:after="180" w:line="240" w:lineRule="auto"/>
      <w:ind w:left="709" w:hanging="709"/>
    </w:pPr>
    <w:rPr>
      <w:rFonts w:ascii="Times New Roman" w:eastAsia="Times New Roman" w:hAnsi="Times New Roman" w:cs="Times New Roman"/>
      <w:sz w:val="24"/>
      <w:szCs w:val="20"/>
    </w:rPr>
  </w:style>
  <w:style w:type="paragraph" w:styleId="NormalWeb">
    <w:name w:val="Normal (Web)"/>
    <w:basedOn w:val="Normal"/>
    <w:uiPriority w:val="99"/>
    <w:semiHidden/>
    <w:unhideWhenUsed/>
    <w:rsid w:val="005433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80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57086-CBED-4DC5-AA87-D1F026FF1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HolditchT</dc:creator>
  <cp:keywords/>
  <dc:description/>
  <cp:lastModifiedBy>HolditchT</cp:lastModifiedBy>
  <cp:revision>2</cp:revision>
  <cp:lastPrinted>2021-06-09T10:32:00Z</cp:lastPrinted>
  <dcterms:created xsi:type="dcterms:W3CDTF">2022-07-20T18:21:00Z</dcterms:created>
  <dcterms:modified xsi:type="dcterms:W3CDTF">2022-07-20T18:21:00Z</dcterms:modified>
</cp:coreProperties>
</file>