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ED" w:rsidRPr="00034681" w:rsidRDefault="00772FED" w:rsidP="00772FED">
      <w:pPr>
        <w:rPr>
          <w:rFonts w:cstheme="minorHAnsi"/>
          <w:b/>
          <w:color w:val="000000" w:themeColor="text1"/>
          <w:sz w:val="56"/>
          <w:szCs w:val="56"/>
        </w:rPr>
      </w:pPr>
      <w:r w:rsidRPr="00034681">
        <w:rPr>
          <w:rFonts w:cstheme="minorHAnsi"/>
          <w:noProof/>
          <w:lang w:eastAsia="en-GB"/>
        </w:rPr>
        <w:drawing>
          <wp:inline distT="0" distB="0" distL="0" distR="0" wp14:anchorId="20FE21F7" wp14:editId="5069D0AE">
            <wp:extent cx="2809875" cy="790575"/>
            <wp:effectExtent l="0" t="0" r="0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ED" w:rsidRPr="00F85ED5" w:rsidRDefault="00772FED" w:rsidP="00772FED">
      <w:pPr>
        <w:rPr>
          <w:rFonts w:cstheme="minorHAnsi"/>
          <w:sz w:val="36"/>
          <w:szCs w:val="36"/>
        </w:rPr>
      </w:pPr>
      <w:r w:rsidRPr="00034681">
        <w:rPr>
          <w:rFonts w:cstheme="minorHAnsi"/>
          <w:b/>
          <w:sz w:val="36"/>
          <w:szCs w:val="36"/>
        </w:rPr>
        <w:t xml:space="preserve">JOB TITLE: </w:t>
      </w:r>
      <w:r w:rsidR="00F85ED5">
        <w:rPr>
          <w:rFonts w:cstheme="minorHAnsi"/>
          <w:b/>
          <w:sz w:val="36"/>
          <w:szCs w:val="36"/>
        </w:rPr>
        <w:t xml:space="preserve"> Head of Safeguarding &amp; Welfare</w:t>
      </w:r>
    </w:p>
    <w:p w:rsidR="00772FED" w:rsidRPr="00034681" w:rsidRDefault="00E513FC" w:rsidP="00772FED">
      <w:pPr>
        <w:rPr>
          <w:rFonts w:cstheme="minorHAnsi"/>
          <w:b/>
          <w:sz w:val="24"/>
          <w:szCs w:val="24"/>
        </w:rPr>
      </w:pPr>
      <w:r w:rsidRPr="00034681">
        <w:rPr>
          <w:rFonts w:cstheme="minorHAnsi"/>
          <w:b/>
          <w:sz w:val="24"/>
          <w:szCs w:val="24"/>
        </w:rPr>
        <w:t>SCALE: Kent Range 10</w:t>
      </w:r>
    </w:p>
    <w:p w:rsidR="00772FED" w:rsidRPr="00034681" w:rsidRDefault="00772FED" w:rsidP="00772FED">
      <w:pPr>
        <w:rPr>
          <w:rFonts w:cstheme="minorHAnsi"/>
          <w:b/>
          <w:sz w:val="24"/>
          <w:szCs w:val="24"/>
        </w:rPr>
      </w:pPr>
      <w:r w:rsidRPr="00034681">
        <w:rPr>
          <w:rFonts w:cstheme="minorHAnsi"/>
          <w:b/>
          <w:sz w:val="24"/>
          <w:szCs w:val="24"/>
        </w:rPr>
        <w:t>RESPONSIBLE TO:  Senior Leadership Team (SLT)</w:t>
      </w:r>
    </w:p>
    <w:p w:rsidR="00772FED" w:rsidRPr="00034681" w:rsidRDefault="00410465" w:rsidP="00772FED">
      <w:pPr>
        <w:rPr>
          <w:rFonts w:cstheme="minorHAnsi"/>
        </w:rPr>
      </w:pPr>
      <w:r w:rsidRPr="00034681">
        <w:rPr>
          <w:rFonts w:cstheme="minorHAnsi"/>
        </w:rPr>
        <w:t>42 weeks per year (term time plus 15 additional days to be worked during school holidays</w:t>
      </w:r>
      <w:r w:rsidR="0025323D" w:rsidRPr="00034681">
        <w:rPr>
          <w:rFonts w:cstheme="minorHAnsi"/>
        </w:rPr>
        <w:t>)</w:t>
      </w:r>
    </w:p>
    <w:p w:rsidR="00410465" w:rsidRPr="00034681" w:rsidRDefault="00410465" w:rsidP="00772FED">
      <w:pPr>
        <w:rPr>
          <w:rFonts w:cstheme="minorHAnsi"/>
        </w:rPr>
      </w:pPr>
      <w:r w:rsidRPr="00034681">
        <w:rPr>
          <w:rFonts w:cstheme="minorHAnsi"/>
          <w:b/>
        </w:rPr>
        <w:t>Work pattern:</w:t>
      </w:r>
      <w:r w:rsidRPr="00034681">
        <w:rPr>
          <w:rFonts w:cstheme="minorHAnsi"/>
        </w:rPr>
        <w:t xml:space="preserve"> 8.30- 4.30</w:t>
      </w:r>
      <w:r w:rsidR="00AA6B38" w:rsidRPr="00034681">
        <w:rPr>
          <w:rFonts w:cstheme="minorHAnsi"/>
        </w:rPr>
        <w:t xml:space="preserve"> (Monday to Friday)</w:t>
      </w:r>
      <w:r w:rsidR="00034681" w:rsidRPr="00034681">
        <w:rPr>
          <w:rFonts w:cstheme="minorHAnsi"/>
        </w:rPr>
        <w:t>, 37 hours per week</w:t>
      </w:r>
    </w:p>
    <w:p w:rsidR="00772FED" w:rsidRPr="00034681" w:rsidRDefault="00772FED" w:rsidP="00772FED">
      <w:pPr>
        <w:rPr>
          <w:rFonts w:cstheme="minorHAnsi"/>
          <w:b/>
          <w:sz w:val="28"/>
          <w:szCs w:val="28"/>
        </w:rPr>
      </w:pPr>
      <w:r w:rsidRPr="00034681">
        <w:rPr>
          <w:rFonts w:cstheme="minorHAnsi"/>
          <w:b/>
          <w:sz w:val="28"/>
          <w:szCs w:val="28"/>
        </w:rPr>
        <w:t>RESPONSIBILITIES AND DUTIES:</w:t>
      </w:r>
      <w:r w:rsidRPr="00034681">
        <w:rPr>
          <w:rFonts w:cstheme="minorHAnsi"/>
          <w:sz w:val="28"/>
          <w:szCs w:val="28"/>
        </w:rPr>
        <w:t xml:space="preserve"> 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>The role includes the strategic leadership and operational management of a broad range of safeguarding areas including informal family support and working through to full child protection cases.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 xml:space="preserve">The </w:t>
      </w:r>
      <w:r w:rsidR="004764D9">
        <w:rPr>
          <w:rFonts w:cstheme="minorHAnsi"/>
        </w:rPr>
        <w:t>Head of Safeguarding &amp; Welfare</w:t>
      </w:r>
      <w:r w:rsidRPr="00034681">
        <w:rPr>
          <w:rFonts w:cstheme="minorHAnsi"/>
        </w:rPr>
        <w:t xml:space="preserve"> will build very strong relationships with professionals, parents, carers, pupils and other key stakeholders in the Wyvern community. </w:t>
      </w:r>
    </w:p>
    <w:p w:rsidR="00772FED" w:rsidRPr="00034681" w:rsidRDefault="00772FED" w:rsidP="00772FED">
      <w:pPr>
        <w:rPr>
          <w:rFonts w:cstheme="minorHAnsi"/>
          <w:u w:val="single"/>
        </w:rPr>
      </w:pPr>
      <w:r w:rsidRPr="00034681">
        <w:rPr>
          <w:rFonts w:cstheme="minorHAnsi"/>
          <w:u w:val="single"/>
        </w:rPr>
        <w:t>Internal contacts: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>Pupils, Staff, Senior leadership Team, Governors.</w:t>
      </w:r>
    </w:p>
    <w:p w:rsidR="00772FED" w:rsidRPr="00034681" w:rsidRDefault="00772FED" w:rsidP="00772FED">
      <w:pPr>
        <w:rPr>
          <w:rFonts w:cstheme="minorHAnsi"/>
          <w:u w:val="single"/>
        </w:rPr>
      </w:pPr>
      <w:r w:rsidRPr="00034681">
        <w:rPr>
          <w:rFonts w:cstheme="minorHAnsi"/>
          <w:u w:val="single"/>
        </w:rPr>
        <w:t>External contacts: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 xml:space="preserve">Families of our pupils, Social Services, Police, Healthcare Professionals, Early Help, Local Authorities.  Contacts within other schools such as </w:t>
      </w:r>
      <w:proofErr w:type="spellStart"/>
      <w:r w:rsidRPr="00034681">
        <w:rPr>
          <w:rFonts w:cstheme="minorHAnsi"/>
        </w:rPr>
        <w:t>Headteacher</w:t>
      </w:r>
      <w:proofErr w:type="spellEnd"/>
      <w:r w:rsidRPr="00034681">
        <w:rPr>
          <w:rFonts w:cstheme="minorHAnsi"/>
        </w:rPr>
        <w:t xml:space="preserve">, Designated Safeguarding Lead, Senior Leadership Team, Family Liaison Officer. </w:t>
      </w:r>
    </w:p>
    <w:p w:rsidR="00772FED" w:rsidRPr="00034681" w:rsidRDefault="00772FED" w:rsidP="00772FED">
      <w:pPr>
        <w:rPr>
          <w:rFonts w:cstheme="minorHAnsi"/>
          <w:b/>
          <w:sz w:val="28"/>
          <w:szCs w:val="28"/>
        </w:rPr>
      </w:pPr>
      <w:r w:rsidRPr="00034681">
        <w:rPr>
          <w:rFonts w:cstheme="minorHAnsi"/>
          <w:b/>
          <w:sz w:val="28"/>
          <w:szCs w:val="28"/>
        </w:rPr>
        <w:t>PRINCIPAL DUTIES AND RESPONSIBILITIES: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>Be the first point of contact to receive safeguarding reports through CPOMS, triage for urgency and take necessary action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 xml:space="preserve">Attend any safeguarding meetings as required such as Child Protection Conferences, Core Groups, </w:t>
      </w:r>
      <w:r w:rsidR="00410465" w:rsidRPr="00034681">
        <w:rPr>
          <w:rFonts w:cstheme="minorHAnsi"/>
        </w:rPr>
        <w:t xml:space="preserve">Strategy Discussions, </w:t>
      </w:r>
      <w:r w:rsidRPr="00034681">
        <w:rPr>
          <w:rFonts w:cstheme="minorHAnsi"/>
        </w:rPr>
        <w:t>Child in Need meetings, Early Help reviews.  Represent the school, the child and provide updates as required.</w:t>
      </w:r>
    </w:p>
    <w:p w:rsidR="00772FED" w:rsidRPr="00034681" w:rsidRDefault="00E513FC" w:rsidP="00772FED">
      <w:pPr>
        <w:rPr>
          <w:rFonts w:cstheme="minorHAnsi"/>
        </w:rPr>
      </w:pPr>
      <w:r w:rsidRPr="00034681">
        <w:rPr>
          <w:rFonts w:cstheme="minorHAnsi"/>
        </w:rPr>
        <w:t>To lead the designated safeguarding te</w:t>
      </w:r>
      <w:r w:rsidR="00772FED" w:rsidRPr="00034681">
        <w:rPr>
          <w:rFonts w:cstheme="minorHAnsi"/>
        </w:rPr>
        <w:t xml:space="preserve">am, supporting pupils, parents and staff ensuring safeguarding is of the highest quality throughout the school. 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>Manage safeguarding caseload relating a range of issues up to and including child protection.  Monitor and follow up as required.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>Establish and foster good relationships with families encouraging family involvement and engagement.</w:t>
      </w:r>
    </w:p>
    <w:p w:rsidR="00772FED" w:rsidRPr="00034681" w:rsidRDefault="00410465" w:rsidP="00772FED">
      <w:pPr>
        <w:rPr>
          <w:rFonts w:cstheme="minorHAnsi"/>
        </w:rPr>
      </w:pPr>
      <w:r w:rsidRPr="00034681">
        <w:rPr>
          <w:rFonts w:cstheme="minorHAnsi"/>
        </w:rPr>
        <w:t>Strategically plan and d</w:t>
      </w:r>
      <w:r w:rsidR="00772FED" w:rsidRPr="00034681">
        <w:rPr>
          <w:rFonts w:cstheme="minorHAnsi"/>
        </w:rPr>
        <w:t xml:space="preserve">eliver induction safeguarding training to all new staff and refresher training throughout the year. </w:t>
      </w:r>
    </w:p>
    <w:p w:rsidR="00F42225" w:rsidRPr="00034681" w:rsidRDefault="00F42225" w:rsidP="00772FED">
      <w:pPr>
        <w:rPr>
          <w:rFonts w:cstheme="minorHAnsi"/>
        </w:rPr>
      </w:pPr>
      <w:r w:rsidRPr="00034681">
        <w:rPr>
          <w:rFonts w:cstheme="minorHAnsi"/>
        </w:rPr>
        <w:t xml:space="preserve">To lead the safeguarding team, including carrying out appraisals </w:t>
      </w:r>
    </w:p>
    <w:p w:rsidR="00772FED" w:rsidRPr="00034681" w:rsidRDefault="0025323D" w:rsidP="00772FED">
      <w:pPr>
        <w:rPr>
          <w:rFonts w:cstheme="minorHAnsi"/>
        </w:rPr>
      </w:pPr>
      <w:r w:rsidRPr="00034681">
        <w:rPr>
          <w:rFonts w:cstheme="minorHAnsi"/>
        </w:rPr>
        <w:lastRenderedPageBreak/>
        <w:t>Work</w:t>
      </w:r>
      <w:r w:rsidR="00772FED" w:rsidRPr="00034681">
        <w:rPr>
          <w:rFonts w:cstheme="minorHAnsi"/>
        </w:rPr>
        <w:t xml:space="preserve"> families to promote self-esteem, helping them maximise their own personal and interpersonal skills, which will enable them to respond to family needs, empowering them to enhance good parenting. 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>Identify need for support including how to meet the emotional needs of pupils. Offering impartial information or referral to Early Help and all other relevant services/agencies.  Follow up as required.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 xml:space="preserve">Keeping up to date on the range of agencies in order to maintain knowledge of services that families might be signposted to. 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>Keeping records and all documentation pertaining to meetings/contact with pupils and families.  These records should be stored in accordance with GDPR requirements, maintaining maximum confidentiality as appropriate.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 xml:space="preserve">Carry out home visits as required. 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 xml:space="preserve">Promote equality for all individuals, recognising and encouraging anti discriminatory behaviour, respecting confidentiality (unless there are child protection implications), recognising rights and choices, and respecting personal beliefs and identity. 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>The post holder is responsible for keeping own professional training and development updated as appropriate.</w:t>
      </w:r>
    </w:p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  <w:b/>
          <w:sz w:val="28"/>
          <w:szCs w:val="28"/>
        </w:rPr>
      </w:pPr>
    </w:p>
    <w:p w:rsidR="00772FED" w:rsidRPr="00034681" w:rsidRDefault="00772FED" w:rsidP="00772FED">
      <w:pPr>
        <w:rPr>
          <w:rFonts w:cstheme="minorHAnsi"/>
          <w:b/>
          <w:sz w:val="28"/>
          <w:szCs w:val="28"/>
        </w:rPr>
      </w:pPr>
    </w:p>
    <w:p w:rsidR="00772FED" w:rsidRPr="00034681" w:rsidRDefault="00772FED" w:rsidP="00772FED">
      <w:pPr>
        <w:rPr>
          <w:rFonts w:cstheme="minorHAnsi"/>
          <w:b/>
          <w:sz w:val="28"/>
          <w:szCs w:val="28"/>
        </w:rPr>
      </w:pPr>
    </w:p>
    <w:p w:rsidR="00772FED" w:rsidRPr="00034681" w:rsidRDefault="00772FED" w:rsidP="00772FED">
      <w:pPr>
        <w:rPr>
          <w:rFonts w:cstheme="minorHAnsi"/>
          <w:b/>
          <w:sz w:val="28"/>
          <w:szCs w:val="28"/>
        </w:rPr>
      </w:pPr>
    </w:p>
    <w:p w:rsidR="008275AE" w:rsidRPr="00034681" w:rsidRDefault="008275AE" w:rsidP="00772FED">
      <w:pPr>
        <w:rPr>
          <w:rFonts w:cstheme="minorHAnsi"/>
          <w:b/>
          <w:sz w:val="28"/>
          <w:szCs w:val="28"/>
        </w:rPr>
      </w:pPr>
    </w:p>
    <w:p w:rsidR="0025323D" w:rsidRDefault="0025323D" w:rsidP="00772FED">
      <w:pPr>
        <w:rPr>
          <w:rFonts w:cstheme="minorHAnsi"/>
          <w:b/>
          <w:sz w:val="28"/>
          <w:szCs w:val="28"/>
        </w:rPr>
      </w:pPr>
    </w:p>
    <w:p w:rsidR="00483A93" w:rsidRDefault="00483A93" w:rsidP="00772FED">
      <w:pPr>
        <w:rPr>
          <w:rFonts w:cstheme="minorHAnsi"/>
          <w:b/>
          <w:sz w:val="28"/>
          <w:szCs w:val="28"/>
        </w:rPr>
      </w:pPr>
    </w:p>
    <w:p w:rsidR="00483A93" w:rsidRDefault="00483A93" w:rsidP="00772FED">
      <w:pPr>
        <w:rPr>
          <w:rFonts w:cstheme="minorHAnsi"/>
          <w:b/>
          <w:sz w:val="28"/>
          <w:szCs w:val="28"/>
        </w:rPr>
      </w:pPr>
    </w:p>
    <w:p w:rsidR="004764D9" w:rsidRDefault="004764D9" w:rsidP="00772FED">
      <w:pPr>
        <w:rPr>
          <w:rFonts w:cstheme="minorHAnsi"/>
          <w:b/>
          <w:sz w:val="28"/>
          <w:szCs w:val="28"/>
        </w:rPr>
      </w:pPr>
    </w:p>
    <w:p w:rsidR="0025323D" w:rsidRPr="004764D9" w:rsidRDefault="00772FED" w:rsidP="00772FED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 w:rsidRPr="00034681">
        <w:rPr>
          <w:rFonts w:cstheme="minorHAnsi"/>
          <w:b/>
          <w:sz w:val="28"/>
          <w:szCs w:val="28"/>
        </w:rPr>
        <w:lastRenderedPageBreak/>
        <w:t xml:space="preserve">PERSON SPECIFICATION: </w:t>
      </w:r>
      <w:r w:rsidR="004764D9">
        <w:rPr>
          <w:rFonts w:cstheme="minorHAnsi"/>
          <w:b/>
          <w:sz w:val="36"/>
          <w:szCs w:val="36"/>
        </w:rPr>
        <w:t xml:space="preserve"> Head of Safeguarding &amp; Welfare</w:t>
      </w: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 xml:space="preserve">The following outlines the criteria for this post. Applicants who have a disability and who meet the essential criteria will be shortlisted.  Applicants should describe in their application how they meet these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285"/>
        <w:gridCol w:w="2321"/>
        <w:gridCol w:w="1795"/>
      </w:tblGrid>
      <w:tr w:rsidR="00772FED" w:rsidRPr="00034681" w:rsidTr="000D68D9">
        <w:tc>
          <w:tcPr>
            <w:tcW w:w="1615" w:type="dxa"/>
          </w:tcPr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</w:tc>
        <w:tc>
          <w:tcPr>
            <w:tcW w:w="3285" w:type="dxa"/>
          </w:tcPr>
          <w:p w:rsidR="00772FED" w:rsidRPr="00034681" w:rsidRDefault="00772FED" w:rsidP="00630F64">
            <w:pPr>
              <w:rPr>
                <w:rFonts w:cstheme="minorHAnsi"/>
                <w:b/>
                <w:sz w:val="28"/>
                <w:szCs w:val="28"/>
              </w:rPr>
            </w:pPr>
            <w:r w:rsidRPr="00034681">
              <w:rPr>
                <w:rFonts w:cstheme="minorHAnsi"/>
                <w:b/>
                <w:sz w:val="28"/>
                <w:szCs w:val="28"/>
              </w:rPr>
              <w:t>Essential</w:t>
            </w:r>
          </w:p>
          <w:p w:rsidR="00772FED" w:rsidRPr="00034681" w:rsidRDefault="00772FED" w:rsidP="00630F6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72FED" w:rsidRPr="00034681" w:rsidRDefault="00772FED" w:rsidP="00630F64">
            <w:pPr>
              <w:rPr>
                <w:rFonts w:cstheme="minorHAnsi"/>
                <w:b/>
                <w:sz w:val="28"/>
                <w:szCs w:val="28"/>
              </w:rPr>
            </w:pPr>
            <w:r w:rsidRPr="00034681">
              <w:rPr>
                <w:rFonts w:cstheme="minorHAnsi"/>
                <w:b/>
                <w:sz w:val="28"/>
                <w:szCs w:val="28"/>
              </w:rPr>
              <w:t>Desirable</w:t>
            </w:r>
          </w:p>
        </w:tc>
        <w:tc>
          <w:tcPr>
            <w:tcW w:w="1795" w:type="dxa"/>
          </w:tcPr>
          <w:p w:rsidR="00772FED" w:rsidRPr="00034681" w:rsidRDefault="00772FED" w:rsidP="00630F64">
            <w:pPr>
              <w:rPr>
                <w:rFonts w:cstheme="minorHAnsi"/>
                <w:b/>
                <w:sz w:val="28"/>
                <w:szCs w:val="28"/>
              </w:rPr>
            </w:pPr>
            <w:r w:rsidRPr="00034681">
              <w:rPr>
                <w:rFonts w:cstheme="minorHAnsi"/>
                <w:b/>
                <w:sz w:val="28"/>
                <w:szCs w:val="28"/>
              </w:rPr>
              <w:t>Assessment</w:t>
            </w:r>
          </w:p>
        </w:tc>
      </w:tr>
      <w:tr w:rsidR="00772FED" w:rsidRPr="00034681" w:rsidTr="000D68D9">
        <w:tc>
          <w:tcPr>
            <w:tcW w:w="1615" w:type="dxa"/>
          </w:tcPr>
          <w:p w:rsidR="00772FED" w:rsidRPr="00034681" w:rsidRDefault="00772FED" w:rsidP="00630F64">
            <w:pPr>
              <w:rPr>
                <w:rFonts w:cstheme="minorHAnsi"/>
                <w:b/>
              </w:rPr>
            </w:pPr>
            <w:r w:rsidRPr="00034681">
              <w:rPr>
                <w:rFonts w:cstheme="minorHAnsi"/>
                <w:b/>
              </w:rPr>
              <w:t>Experience</w:t>
            </w: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</w:tc>
        <w:tc>
          <w:tcPr>
            <w:tcW w:w="3285" w:type="dxa"/>
          </w:tcPr>
          <w:p w:rsidR="00772FED" w:rsidRPr="00034681" w:rsidRDefault="008275AE" w:rsidP="00630F64">
            <w:pPr>
              <w:spacing w:line="276" w:lineRule="auto"/>
              <w:rPr>
                <w:rFonts w:cstheme="minorHAnsi"/>
              </w:rPr>
            </w:pPr>
            <w:r w:rsidRPr="00034681">
              <w:rPr>
                <w:rFonts w:cstheme="minorHAnsi"/>
              </w:rPr>
              <w:t>Extensive experience of safeguarding.</w:t>
            </w:r>
          </w:p>
          <w:p w:rsidR="00772FED" w:rsidRPr="00034681" w:rsidRDefault="00772FED" w:rsidP="00630F64">
            <w:pPr>
              <w:spacing w:line="276" w:lineRule="auto"/>
              <w:rPr>
                <w:rFonts w:cstheme="minorHAnsi"/>
              </w:rPr>
            </w:pPr>
          </w:p>
          <w:p w:rsidR="00772FED" w:rsidRPr="00034681" w:rsidRDefault="00772FED" w:rsidP="00630F64">
            <w:pPr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034681">
              <w:rPr>
                <w:rFonts w:cstheme="minorHAnsi"/>
              </w:rPr>
              <w:t>H</w:t>
            </w:r>
            <w:r w:rsidR="008275AE" w:rsidRPr="00034681">
              <w:rPr>
                <w:rFonts w:cstheme="minorHAnsi"/>
              </w:rPr>
              <w:t>ave a th</w:t>
            </w:r>
            <w:r w:rsidR="00034681" w:rsidRPr="00034681">
              <w:rPr>
                <w:rFonts w:cstheme="minorHAnsi"/>
              </w:rPr>
              <w:t>o</w:t>
            </w:r>
            <w:r w:rsidR="008275AE" w:rsidRPr="00034681">
              <w:rPr>
                <w:rFonts w:cstheme="minorHAnsi"/>
              </w:rPr>
              <w:t>rough</w:t>
            </w:r>
            <w:r w:rsidRPr="00034681">
              <w:rPr>
                <w:rFonts w:cstheme="minorHAnsi"/>
              </w:rPr>
              <w:t xml:space="preserve"> understanding of appropriate current relevant legislation, policy and guidance documents, </w:t>
            </w:r>
            <w:r w:rsidRPr="00034681">
              <w:rPr>
                <w:rFonts w:eastAsia="Times New Roman" w:cstheme="minorHAnsi"/>
                <w:lang w:eastAsia="en-GB"/>
              </w:rPr>
              <w:t>including the Common Assessment Framework, Child Protection</w:t>
            </w:r>
            <w:r w:rsidR="00034681" w:rsidRPr="00034681">
              <w:rPr>
                <w:rFonts w:eastAsia="Times New Roman" w:cstheme="minorHAnsi"/>
                <w:lang w:eastAsia="en-GB"/>
              </w:rPr>
              <w:t xml:space="preserve">, Safeguarding, </w:t>
            </w:r>
            <w:r w:rsidR="00034681" w:rsidRPr="00F51448">
              <w:rPr>
                <w:rFonts w:eastAsia="Times New Roman" w:cstheme="minorHAnsi"/>
                <w:lang w:eastAsia="en-GB"/>
              </w:rPr>
              <w:t>Children’s Act</w:t>
            </w:r>
            <w:r w:rsidRPr="00F51448">
              <w:rPr>
                <w:rFonts w:eastAsia="Times New Roman" w:cstheme="minorHAnsi"/>
                <w:lang w:eastAsia="en-GB"/>
              </w:rPr>
              <w:t xml:space="preserve">, Keeping </w:t>
            </w:r>
            <w:r w:rsidRPr="00034681">
              <w:rPr>
                <w:rFonts w:eastAsia="Times New Roman" w:cstheme="minorHAnsi"/>
                <w:lang w:eastAsia="en-GB"/>
              </w:rPr>
              <w:t>Children Safe in Education etc.</w:t>
            </w:r>
          </w:p>
          <w:p w:rsidR="00772FED" w:rsidRPr="00034681" w:rsidRDefault="00772FED" w:rsidP="00630F64">
            <w:pPr>
              <w:spacing w:line="276" w:lineRule="auto"/>
              <w:rPr>
                <w:rFonts w:cstheme="minorHAnsi"/>
              </w:rPr>
            </w:pPr>
          </w:p>
          <w:p w:rsidR="00772FED" w:rsidRPr="00034681" w:rsidRDefault="008275AE" w:rsidP="00630F64">
            <w:pPr>
              <w:spacing w:line="276" w:lineRule="auto"/>
              <w:rPr>
                <w:rFonts w:cstheme="minorHAnsi"/>
              </w:rPr>
            </w:pPr>
            <w:r w:rsidRPr="00034681">
              <w:rPr>
                <w:rFonts w:cstheme="minorHAnsi"/>
              </w:rPr>
              <w:t>Substantial</w:t>
            </w:r>
            <w:r w:rsidR="00772FED" w:rsidRPr="00034681">
              <w:rPr>
                <w:rFonts w:cstheme="minorHAnsi"/>
              </w:rPr>
              <w:t xml:space="preserve"> experience of working as the designated person in safeguarding children and young people in schools, or in a similar role in a local authority or social work capacity.</w:t>
            </w:r>
          </w:p>
          <w:p w:rsidR="00772FED" w:rsidRPr="00034681" w:rsidRDefault="00772FED" w:rsidP="00630F64">
            <w:pPr>
              <w:spacing w:line="276" w:lineRule="auto"/>
              <w:rPr>
                <w:rFonts w:cstheme="minorHAnsi"/>
              </w:rPr>
            </w:pPr>
          </w:p>
          <w:p w:rsidR="00772FED" w:rsidRPr="00034681" w:rsidRDefault="00772FED" w:rsidP="00630F64">
            <w:pPr>
              <w:spacing w:line="276" w:lineRule="auto"/>
              <w:rPr>
                <w:rFonts w:cstheme="minorHAnsi"/>
              </w:rPr>
            </w:pPr>
            <w:r w:rsidRPr="00034681">
              <w:rPr>
                <w:rFonts w:cstheme="minorHAnsi"/>
              </w:rPr>
              <w:t>Have an understanding and experience of statutory and regulatory safeguarding practice, policies, statutory agencies and Local Authority requirements for reporting external referrals.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8275AE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Substantial e</w:t>
            </w:r>
            <w:r w:rsidR="00772FED" w:rsidRPr="00034681">
              <w:rPr>
                <w:rFonts w:cstheme="minorHAnsi"/>
              </w:rPr>
              <w:t>xperience of working in a multi-agency framework.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8275AE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Substantial</w:t>
            </w:r>
            <w:r w:rsidR="00772FED" w:rsidRPr="00034681">
              <w:rPr>
                <w:rFonts w:cstheme="minorHAnsi"/>
              </w:rPr>
              <w:t xml:space="preserve"> experience of working with children and families.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spacing w:line="276" w:lineRule="auto"/>
              <w:rPr>
                <w:rFonts w:cstheme="minorHAnsi"/>
              </w:rPr>
            </w:pPr>
            <w:r w:rsidRPr="00034681">
              <w:rPr>
                <w:rFonts w:cstheme="minorHAnsi"/>
              </w:rPr>
              <w:t>Demonstrate the ability to remain resilient when dealing with sensitive, emotionally challenging and confidential situations.</w:t>
            </w:r>
          </w:p>
        </w:tc>
        <w:tc>
          <w:tcPr>
            <w:tcW w:w="2321" w:type="dxa"/>
          </w:tcPr>
          <w:p w:rsidR="00772FED" w:rsidRPr="00034681" w:rsidRDefault="008275AE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Experience of w</w:t>
            </w:r>
            <w:r w:rsidR="00772FED" w:rsidRPr="00034681">
              <w:rPr>
                <w:rFonts w:cstheme="minorHAnsi"/>
              </w:rPr>
              <w:t xml:space="preserve">orking in a school setting.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483A93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Experience of using reporting tools such as CPOMS</w:t>
            </w:r>
          </w:p>
          <w:p w:rsidR="00772FED" w:rsidRPr="00034681" w:rsidRDefault="00772FED" w:rsidP="00483A93">
            <w:pPr>
              <w:rPr>
                <w:rFonts w:cstheme="minorHAnsi"/>
              </w:rPr>
            </w:pPr>
          </w:p>
          <w:p w:rsidR="00772FED" w:rsidRPr="00034681" w:rsidRDefault="00772FED" w:rsidP="00483A93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Experience of working with SEN children and post 16 Pupils.</w:t>
            </w:r>
          </w:p>
          <w:p w:rsidR="00772FED" w:rsidRPr="00034681" w:rsidRDefault="00772FED" w:rsidP="00483A93">
            <w:pPr>
              <w:rPr>
                <w:rFonts w:cstheme="minorHAnsi"/>
              </w:rPr>
            </w:pPr>
          </w:p>
          <w:p w:rsidR="00772FED" w:rsidRPr="00034681" w:rsidRDefault="00772FED" w:rsidP="00483A93">
            <w:pPr>
              <w:spacing w:line="276" w:lineRule="auto"/>
              <w:rPr>
                <w:rFonts w:cstheme="minorHAnsi"/>
              </w:rPr>
            </w:pPr>
            <w:r w:rsidRPr="00034681">
              <w:rPr>
                <w:rFonts w:cstheme="minorHAnsi"/>
              </w:rPr>
              <w:t xml:space="preserve">Experience and appreciation of working within Ofsted requirements </w:t>
            </w:r>
          </w:p>
        </w:tc>
        <w:tc>
          <w:tcPr>
            <w:tcW w:w="1795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Application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Interview</w:t>
            </w:r>
          </w:p>
        </w:tc>
      </w:tr>
      <w:tr w:rsidR="00772FED" w:rsidRPr="00034681" w:rsidTr="000D68D9">
        <w:tc>
          <w:tcPr>
            <w:tcW w:w="1615" w:type="dxa"/>
          </w:tcPr>
          <w:p w:rsidR="00772FED" w:rsidRPr="00034681" w:rsidRDefault="00772FED" w:rsidP="00630F64">
            <w:pPr>
              <w:rPr>
                <w:rFonts w:cstheme="minorHAnsi"/>
                <w:b/>
              </w:rPr>
            </w:pPr>
            <w:r w:rsidRPr="00034681">
              <w:rPr>
                <w:rFonts w:cstheme="minorHAnsi"/>
                <w:b/>
              </w:rPr>
              <w:t>Qualifications</w:t>
            </w: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</w:tc>
        <w:tc>
          <w:tcPr>
            <w:tcW w:w="3285" w:type="dxa"/>
          </w:tcPr>
          <w:p w:rsidR="00772FED" w:rsidRPr="00034681" w:rsidRDefault="00772FED" w:rsidP="00630F64">
            <w:pPr>
              <w:rPr>
                <w:rFonts w:cstheme="minorHAnsi"/>
                <w:bCs/>
                <w:color w:val="202124"/>
                <w:shd w:val="clear" w:color="auto" w:fill="FFFFFF"/>
              </w:rPr>
            </w:pPr>
            <w:r w:rsidRPr="00034681">
              <w:rPr>
                <w:rFonts w:cstheme="minorHAnsi"/>
                <w:bCs/>
                <w:color w:val="202124"/>
                <w:shd w:val="clear" w:color="auto" w:fill="FFFFFF"/>
              </w:rPr>
              <w:lastRenderedPageBreak/>
              <w:t xml:space="preserve">Safeguarding Children Level 3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lastRenderedPageBreak/>
              <w:t>Willingness to undertake further training.</w:t>
            </w:r>
          </w:p>
        </w:tc>
        <w:tc>
          <w:tcPr>
            <w:tcW w:w="2321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lastRenderedPageBreak/>
              <w:t>Child Safeguarding Advanced Training – level 4</w:t>
            </w:r>
          </w:p>
        </w:tc>
        <w:tc>
          <w:tcPr>
            <w:tcW w:w="1795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Application</w:t>
            </w:r>
          </w:p>
        </w:tc>
      </w:tr>
      <w:tr w:rsidR="00772FED" w:rsidRPr="00034681" w:rsidTr="000D68D9">
        <w:tc>
          <w:tcPr>
            <w:tcW w:w="1615" w:type="dxa"/>
          </w:tcPr>
          <w:p w:rsidR="00772FED" w:rsidRPr="00034681" w:rsidRDefault="00772FED" w:rsidP="00630F64">
            <w:pPr>
              <w:rPr>
                <w:rFonts w:cstheme="minorHAnsi"/>
                <w:b/>
              </w:rPr>
            </w:pPr>
            <w:r w:rsidRPr="00034681">
              <w:rPr>
                <w:rFonts w:cstheme="minorHAnsi"/>
                <w:b/>
              </w:rPr>
              <w:lastRenderedPageBreak/>
              <w:t>Skills &amp; Knowledge</w:t>
            </w: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</w:tc>
        <w:tc>
          <w:tcPr>
            <w:tcW w:w="3285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 xml:space="preserve">Excellent communication listening and observational skills.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 xml:space="preserve">Ability to deal with difficult emotionally challenging and sensitive situations empathetically.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 xml:space="preserve">Ability to facilitate groups.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Ability to chair meetings.</w:t>
            </w:r>
          </w:p>
          <w:p w:rsidR="008275AE" w:rsidRPr="00034681" w:rsidRDefault="008275AE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Understands equal opportunities.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Effective prioritisation and time-management skills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8275AE" w:rsidRPr="00034681" w:rsidRDefault="00772FED" w:rsidP="00630F64">
            <w:pPr>
              <w:spacing w:line="276" w:lineRule="auto"/>
              <w:rPr>
                <w:rStyle w:val="eop"/>
                <w:rFonts w:cstheme="minorHAnsi"/>
              </w:rPr>
            </w:pPr>
            <w:r w:rsidRPr="00034681">
              <w:rPr>
                <w:rStyle w:val="normaltextrun"/>
                <w:rFonts w:cstheme="minorHAnsi"/>
                <w:lang w:val="en-US"/>
              </w:rPr>
              <w:t>You should be competent in the use of IT including Microsoft Office applications.</w:t>
            </w:r>
            <w:r w:rsidRPr="00034681">
              <w:rPr>
                <w:rStyle w:val="eop"/>
                <w:rFonts w:cstheme="minorHAnsi"/>
              </w:rPr>
              <w:t> </w:t>
            </w:r>
          </w:p>
          <w:p w:rsidR="008275AE" w:rsidRPr="00034681" w:rsidRDefault="008275AE" w:rsidP="00630F64">
            <w:pPr>
              <w:spacing w:line="276" w:lineRule="auto"/>
              <w:rPr>
                <w:rFonts w:cstheme="minorHAnsi"/>
                <w:b/>
                <w:bCs/>
              </w:rPr>
            </w:pPr>
          </w:p>
          <w:p w:rsidR="00772FED" w:rsidRPr="00034681" w:rsidRDefault="008275AE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Effective presentation and facilitation skills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</w:tc>
        <w:tc>
          <w:tcPr>
            <w:tcW w:w="2321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Knowledge of SIMS</w:t>
            </w:r>
          </w:p>
          <w:p w:rsidR="00772FED" w:rsidRPr="00034681" w:rsidRDefault="00772FED" w:rsidP="00630F64">
            <w:pPr>
              <w:ind w:left="360"/>
              <w:rPr>
                <w:rFonts w:cstheme="minorHAnsi"/>
              </w:rPr>
            </w:pPr>
          </w:p>
          <w:p w:rsidR="008275AE" w:rsidRPr="00034681" w:rsidRDefault="008275AE" w:rsidP="008275AE">
            <w:pPr>
              <w:spacing w:line="276" w:lineRule="auto"/>
              <w:rPr>
                <w:rStyle w:val="eop"/>
                <w:rFonts w:cstheme="minorHAnsi"/>
              </w:rPr>
            </w:pPr>
            <w:r w:rsidRPr="00034681">
              <w:rPr>
                <w:rStyle w:val="eop"/>
                <w:rFonts w:cstheme="minorHAnsi"/>
              </w:rPr>
              <w:t>Experience of leading a team</w:t>
            </w:r>
          </w:p>
          <w:p w:rsidR="00F42225" w:rsidRPr="00034681" w:rsidRDefault="00F42225" w:rsidP="008275AE">
            <w:pPr>
              <w:spacing w:line="276" w:lineRule="auto"/>
              <w:rPr>
                <w:rFonts w:cstheme="minorHAnsi"/>
              </w:rPr>
            </w:pPr>
          </w:p>
          <w:p w:rsidR="00772FED" w:rsidRPr="00034681" w:rsidRDefault="00772FED" w:rsidP="00630F64">
            <w:pPr>
              <w:ind w:left="360"/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Knowledge of the needs of disaffected and socially excluded “High Risk” families.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Application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 xml:space="preserve">Interview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Task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Presentation</w:t>
            </w:r>
          </w:p>
        </w:tc>
      </w:tr>
      <w:tr w:rsidR="00772FED" w:rsidRPr="00034681" w:rsidTr="000D68D9">
        <w:tc>
          <w:tcPr>
            <w:tcW w:w="1615" w:type="dxa"/>
          </w:tcPr>
          <w:p w:rsidR="00772FED" w:rsidRPr="00034681" w:rsidRDefault="00772FED" w:rsidP="00630F64">
            <w:pPr>
              <w:rPr>
                <w:rFonts w:cstheme="minorHAnsi"/>
                <w:b/>
              </w:rPr>
            </w:pPr>
            <w:r w:rsidRPr="00034681">
              <w:rPr>
                <w:rFonts w:cstheme="minorHAnsi"/>
                <w:b/>
              </w:rPr>
              <w:t>Personal Qualities &amp; Behaviours</w:t>
            </w: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</w:tc>
        <w:tc>
          <w:tcPr>
            <w:tcW w:w="3285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 xml:space="preserve">The ability to forge good relationships in a non-judgemental and sensitive manner.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 xml:space="preserve">Ability to handle confidential information.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Excellent organisational and record keeping skills.</w:t>
            </w:r>
          </w:p>
          <w:p w:rsidR="00772FED" w:rsidRPr="00034681" w:rsidRDefault="00772FED" w:rsidP="00630F64">
            <w:pPr>
              <w:spacing w:line="276" w:lineRule="auto"/>
              <w:jc w:val="both"/>
              <w:rPr>
                <w:rFonts w:cstheme="minorHAnsi"/>
              </w:rPr>
            </w:pPr>
          </w:p>
          <w:p w:rsidR="00772FED" w:rsidRPr="00034681" w:rsidRDefault="00772FED" w:rsidP="00630F64">
            <w:pPr>
              <w:spacing w:line="276" w:lineRule="auto"/>
              <w:jc w:val="both"/>
              <w:rPr>
                <w:rFonts w:cstheme="minorHAnsi"/>
              </w:rPr>
            </w:pPr>
            <w:r w:rsidRPr="00034681">
              <w:rPr>
                <w:rFonts w:cstheme="minorHAnsi"/>
              </w:rPr>
              <w:t>You must be confident and have the ability to work independently using your own initiative.</w:t>
            </w:r>
            <w:r w:rsidRPr="00034681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Ability to weigh up consequences quickly, in order to make timely decisions.</w:t>
            </w:r>
          </w:p>
          <w:p w:rsidR="0025323D" w:rsidRPr="00034681" w:rsidRDefault="0025323D" w:rsidP="00630F64">
            <w:pPr>
              <w:rPr>
                <w:rFonts w:cstheme="minorHAnsi"/>
              </w:rPr>
            </w:pPr>
          </w:p>
        </w:tc>
        <w:tc>
          <w:tcPr>
            <w:tcW w:w="2321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 xml:space="preserve">Application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Interview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Task</w:t>
            </w:r>
          </w:p>
        </w:tc>
      </w:tr>
      <w:tr w:rsidR="00772FED" w:rsidRPr="00034681" w:rsidTr="000D68D9">
        <w:tc>
          <w:tcPr>
            <w:tcW w:w="1615" w:type="dxa"/>
          </w:tcPr>
          <w:p w:rsidR="00772FED" w:rsidRPr="00034681" w:rsidRDefault="00772FED" w:rsidP="00630F64">
            <w:pPr>
              <w:rPr>
                <w:rFonts w:cstheme="minorHAnsi"/>
                <w:b/>
              </w:rPr>
            </w:pPr>
            <w:r w:rsidRPr="00034681">
              <w:rPr>
                <w:rFonts w:cstheme="minorHAnsi"/>
                <w:b/>
              </w:rPr>
              <w:t>Other Requirements</w:t>
            </w: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  <w:p w:rsidR="00772FED" w:rsidRPr="00034681" w:rsidRDefault="00772FED" w:rsidP="00630F64">
            <w:pPr>
              <w:rPr>
                <w:rFonts w:cstheme="minorHAnsi"/>
                <w:b/>
              </w:rPr>
            </w:pPr>
          </w:p>
        </w:tc>
        <w:tc>
          <w:tcPr>
            <w:tcW w:w="3285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lastRenderedPageBreak/>
              <w:t xml:space="preserve">The ability to empathise, to remain calm whilst working under pressure, patience, creative and proactive. 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The ability to prioritise and juggle priorities at short notice.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Be able to work as a team.</w:t>
            </w:r>
          </w:p>
        </w:tc>
        <w:tc>
          <w:tcPr>
            <w:tcW w:w="2321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Application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Interview</w:t>
            </w:r>
          </w:p>
          <w:p w:rsidR="00772FED" w:rsidRPr="00034681" w:rsidRDefault="00772FED" w:rsidP="00630F64">
            <w:pPr>
              <w:rPr>
                <w:rFonts w:cstheme="minorHAnsi"/>
              </w:rPr>
            </w:pPr>
            <w:r w:rsidRPr="00034681">
              <w:rPr>
                <w:rFonts w:cstheme="minorHAnsi"/>
              </w:rPr>
              <w:t>Task</w:t>
            </w:r>
          </w:p>
        </w:tc>
      </w:tr>
    </w:tbl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</w:rPr>
      </w:pPr>
    </w:p>
    <w:p w:rsidR="00772FED" w:rsidRPr="00034681" w:rsidRDefault="00772FED" w:rsidP="00772FED">
      <w:pPr>
        <w:rPr>
          <w:rFonts w:cstheme="minorHAnsi"/>
        </w:rPr>
      </w:pPr>
      <w:r w:rsidRPr="00034681">
        <w:rPr>
          <w:rFonts w:cstheme="minorHAnsi"/>
        </w:rPr>
        <w:t xml:space="preserve"> </w:t>
      </w:r>
    </w:p>
    <w:p w:rsidR="001160FB" w:rsidRPr="00034681" w:rsidRDefault="001160FB">
      <w:pPr>
        <w:rPr>
          <w:rFonts w:cstheme="minorHAnsi"/>
        </w:rPr>
      </w:pPr>
    </w:p>
    <w:sectPr w:rsidR="001160FB" w:rsidRPr="00034681" w:rsidSect="00F5144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38" w:rsidRDefault="00AA6B38" w:rsidP="00AA6B38">
      <w:pPr>
        <w:spacing w:after="0" w:line="240" w:lineRule="auto"/>
      </w:pPr>
      <w:r>
        <w:separator/>
      </w:r>
    </w:p>
  </w:endnote>
  <w:endnote w:type="continuationSeparator" w:id="0">
    <w:p w:rsidR="00AA6B38" w:rsidRDefault="00AA6B38" w:rsidP="00AA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05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B38" w:rsidRDefault="00AA6B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4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6B38" w:rsidRDefault="00AA6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38" w:rsidRDefault="00AA6B38" w:rsidP="00AA6B38">
      <w:pPr>
        <w:spacing w:after="0" w:line="240" w:lineRule="auto"/>
      </w:pPr>
      <w:r>
        <w:separator/>
      </w:r>
    </w:p>
  </w:footnote>
  <w:footnote w:type="continuationSeparator" w:id="0">
    <w:p w:rsidR="00AA6B38" w:rsidRDefault="00AA6B38" w:rsidP="00AA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D"/>
    <w:rsid w:val="00034681"/>
    <w:rsid w:val="000D68D9"/>
    <w:rsid w:val="001160FB"/>
    <w:rsid w:val="0025323D"/>
    <w:rsid w:val="00410465"/>
    <w:rsid w:val="004764D9"/>
    <w:rsid w:val="00483A93"/>
    <w:rsid w:val="00772FED"/>
    <w:rsid w:val="008275AE"/>
    <w:rsid w:val="00905A3A"/>
    <w:rsid w:val="00AA6B38"/>
    <w:rsid w:val="00E513FC"/>
    <w:rsid w:val="00EB57C2"/>
    <w:rsid w:val="00F42225"/>
    <w:rsid w:val="00F51448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155F"/>
  <w15:chartTrackingRefBased/>
  <w15:docId w15:val="{90801DC9-889C-48F5-A08A-0C28448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72FED"/>
  </w:style>
  <w:style w:type="character" w:customStyle="1" w:styleId="eop">
    <w:name w:val="eop"/>
    <w:basedOn w:val="DefaultParagraphFont"/>
    <w:rsid w:val="00772FED"/>
  </w:style>
  <w:style w:type="paragraph" w:styleId="Header">
    <w:name w:val="header"/>
    <w:basedOn w:val="Normal"/>
    <w:link w:val="HeaderChar"/>
    <w:uiPriority w:val="99"/>
    <w:unhideWhenUsed/>
    <w:rsid w:val="00A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38"/>
  </w:style>
  <w:style w:type="paragraph" w:styleId="Footer">
    <w:name w:val="footer"/>
    <w:basedOn w:val="Normal"/>
    <w:link w:val="FooterChar"/>
    <w:uiPriority w:val="99"/>
    <w:unhideWhenUsed/>
    <w:rsid w:val="00A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Wyvern School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Bullen</dc:creator>
  <cp:keywords/>
  <dc:description/>
  <cp:lastModifiedBy>Michelle Humphreys</cp:lastModifiedBy>
  <cp:revision>5</cp:revision>
  <dcterms:created xsi:type="dcterms:W3CDTF">2022-09-21T09:05:00Z</dcterms:created>
  <dcterms:modified xsi:type="dcterms:W3CDTF">2022-09-21T12:52:00Z</dcterms:modified>
</cp:coreProperties>
</file>