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FA36" w14:textId="77777777" w:rsidR="00FF41A7" w:rsidRDefault="00FF41A7" w:rsidP="00FF41A7">
      <w:pPr>
        <w:tabs>
          <w:tab w:val="center" w:pos="5102"/>
          <w:tab w:val="left" w:pos="7960"/>
        </w:tabs>
        <w:rPr>
          <w:b/>
        </w:rPr>
      </w:pPr>
      <w:r>
        <w:rPr>
          <w:b/>
        </w:rPr>
        <w:tab/>
      </w:r>
    </w:p>
    <w:p w14:paraId="7E62B48B" w14:textId="77777777" w:rsidR="00FF41A7" w:rsidRDefault="00FF41A7" w:rsidP="00FF41A7">
      <w:pPr>
        <w:tabs>
          <w:tab w:val="center" w:pos="5102"/>
          <w:tab w:val="left" w:pos="7960"/>
        </w:tabs>
        <w:rPr>
          <w:b/>
        </w:rPr>
      </w:pPr>
    </w:p>
    <w:p w14:paraId="2BB52AEA" w14:textId="77777777" w:rsidR="00EB4037" w:rsidRPr="00EB4037" w:rsidRDefault="00EB4037" w:rsidP="00FF41A7">
      <w:pPr>
        <w:tabs>
          <w:tab w:val="center" w:pos="5102"/>
          <w:tab w:val="left" w:pos="7960"/>
        </w:tabs>
        <w:jc w:val="center"/>
        <w:rPr>
          <w:b/>
        </w:rPr>
      </w:pPr>
      <w:r w:rsidRPr="00EB4037">
        <w:rPr>
          <w:b/>
        </w:rPr>
        <w:t>Tenax Schools Trust</w:t>
      </w:r>
    </w:p>
    <w:p w14:paraId="603C1492" w14:textId="69FC29B1" w:rsidR="00EB4037" w:rsidRDefault="006F7A42" w:rsidP="00EB4037">
      <w:pPr>
        <w:jc w:val="center"/>
        <w:rPr>
          <w:b/>
        </w:rPr>
      </w:pPr>
      <w:r>
        <w:rPr>
          <w:b/>
        </w:rPr>
        <w:t>Governance Assistant</w:t>
      </w:r>
      <w:r w:rsidR="0026467A">
        <w:rPr>
          <w:b/>
        </w:rPr>
        <w:t xml:space="preserve"> – Part-time</w:t>
      </w:r>
    </w:p>
    <w:p w14:paraId="09D86C7B" w14:textId="2834EC96" w:rsidR="00E57C3B" w:rsidRPr="00EB4037" w:rsidRDefault="00E57C3B" w:rsidP="00EB4037">
      <w:pPr>
        <w:jc w:val="center"/>
        <w:rPr>
          <w:b/>
        </w:rPr>
      </w:pPr>
      <w:r>
        <w:rPr>
          <w:b/>
        </w:rPr>
        <w:t xml:space="preserve">KR5 </w:t>
      </w:r>
      <w:r w:rsidR="002B606D">
        <w:rPr>
          <w:b/>
        </w:rPr>
        <w:t xml:space="preserve">FTE </w:t>
      </w:r>
      <w:r w:rsidR="00571C62">
        <w:rPr>
          <w:b/>
        </w:rPr>
        <w:t>£</w:t>
      </w:r>
      <w:r>
        <w:rPr>
          <w:b/>
        </w:rPr>
        <w:t xml:space="preserve">19,723 – </w:t>
      </w:r>
      <w:r w:rsidR="00571C62">
        <w:rPr>
          <w:b/>
        </w:rPr>
        <w:t>£</w:t>
      </w:r>
      <w:r>
        <w:rPr>
          <w:b/>
        </w:rPr>
        <w:t>2</w:t>
      </w:r>
      <w:r w:rsidR="00571C62">
        <w:rPr>
          <w:b/>
        </w:rPr>
        <w:t>1,693</w:t>
      </w:r>
      <w:r>
        <w:rPr>
          <w:b/>
        </w:rPr>
        <w:t xml:space="preserve"> </w:t>
      </w:r>
    </w:p>
    <w:p w14:paraId="7BEDFC67" w14:textId="77777777" w:rsidR="00A93709" w:rsidRDefault="00C250E8" w:rsidP="00001D66">
      <w:r>
        <w:t xml:space="preserve">We have </w:t>
      </w:r>
      <w:r w:rsidR="006F7A42">
        <w:t xml:space="preserve">an </w:t>
      </w:r>
      <w:r w:rsidR="006406C4">
        <w:t xml:space="preserve">exciting </w:t>
      </w:r>
      <w:r w:rsidR="006F7A42">
        <w:t xml:space="preserve">new </w:t>
      </w:r>
      <w:r w:rsidR="006406C4">
        <w:t>opportunit</w:t>
      </w:r>
      <w:r w:rsidR="006F7A42">
        <w:t>y</w:t>
      </w:r>
      <w:r w:rsidR="006F7A42" w:rsidRPr="006F7A42">
        <w:rPr>
          <w:sz w:val="24"/>
          <w:szCs w:val="24"/>
        </w:rPr>
        <w:t xml:space="preserve"> </w:t>
      </w:r>
      <w:r w:rsidR="006F7A42" w:rsidRPr="00BD4756">
        <w:rPr>
          <w:sz w:val="24"/>
          <w:szCs w:val="24"/>
        </w:rPr>
        <w:t xml:space="preserve">for an </w:t>
      </w:r>
      <w:r w:rsidR="006F7A42" w:rsidRPr="006F7A42">
        <w:t>enthusiastic and adaptable administrator with an interest in education to join this highly regarded and successful Church of England Trust</w:t>
      </w:r>
      <w:r w:rsidR="0037148F">
        <w:t>.</w:t>
      </w:r>
    </w:p>
    <w:p w14:paraId="73F8F3AD" w14:textId="202396C6" w:rsidR="006F7A42" w:rsidRDefault="00001D66" w:rsidP="006F7A42">
      <w:pPr>
        <w:spacing w:after="0"/>
        <w:rPr>
          <w:sz w:val="24"/>
          <w:szCs w:val="24"/>
        </w:rPr>
      </w:pPr>
      <w:r w:rsidRPr="006F7A42">
        <w:t xml:space="preserve">We are seeking to appoint </w:t>
      </w:r>
      <w:r w:rsidR="00A74306" w:rsidRPr="006F7A42">
        <w:t xml:space="preserve">a </w:t>
      </w:r>
      <w:r w:rsidR="0026467A" w:rsidRPr="006F7A42">
        <w:t>capable</w:t>
      </w:r>
      <w:r w:rsidRPr="006F7A42">
        <w:t xml:space="preserve"> and </w:t>
      </w:r>
      <w:r w:rsidR="0026467A" w:rsidRPr="006F7A42">
        <w:t>well-organised</w:t>
      </w:r>
      <w:r w:rsidR="001434ED" w:rsidRPr="006F7A42">
        <w:t xml:space="preserve"> </w:t>
      </w:r>
      <w:r w:rsidR="001A4740" w:rsidRPr="006F7A42">
        <w:t>administrator</w:t>
      </w:r>
      <w:r w:rsidRPr="006F7A42">
        <w:t xml:space="preserve"> to </w:t>
      </w:r>
      <w:r w:rsidR="001A4740" w:rsidRPr="006F7A42">
        <w:t xml:space="preserve">provide </w:t>
      </w:r>
      <w:r w:rsidR="006F7A42" w:rsidRPr="006F7A42">
        <w:t>clerical</w:t>
      </w:r>
      <w:r w:rsidR="001A4740" w:rsidRPr="006F7A42">
        <w:t xml:space="preserve"> support to</w:t>
      </w:r>
      <w:r w:rsidR="006F7A42" w:rsidRPr="006F7A42">
        <w:t xml:space="preserve"> the Head of Governance. </w:t>
      </w:r>
      <w:r w:rsidR="0026467A" w:rsidRPr="006F7A42">
        <w:t>Th</w:t>
      </w:r>
      <w:r w:rsidR="006406C4" w:rsidRPr="006F7A42">
        <w:t>e role is</w:t>
      </w:r>
      <w:r w:rsidR="0026467A" w:rsidRPr="006F7A42">
        <w:t xml:space="preserve"> part-time</w:t>
      </w:r>
      <w:r w:rsidR="006406C4" w:rsidRPr="006F7A42">
        <w:t>, term-time only</w:t>
      </w:r>
      <w:r w:rsidR="008E57EB">
        <w:t xml:space="preserve"> with potential for additional hours</w:t>
      </w:r>
      <w:r w:rsidR="0026467A" w:rsidRPr="006F7A42">
        <w:t xml:space="preserve">. </w:t>
      </w:r>
      <w:r w:rsidR="001A4740" w:rsidRPr="006F7A42">
        <w:t xml:space="preserve">Reporting to the </w:t>
      </w:r>
      <w:r w:rsidR="00A74306" w:rsidRPr="006F7A42">
        <w:t>Head of Governance</w:t>
      </w:r>
      <w:r w:rsidR="00B9019C" w:rsidRPr="006F7A42">
        <w:t xml:space="preserve">, the successful candidate will </w:t>
      </w:r>
      <w:r w:rsidR="001A4740" w:rsidRPr="006F7A42">
        <w:t xml:space="preserve">play a vital role in </w:t>
      </w:r>
      <w:r w:rsidR="006F7A42" w:rsidRPr="006F7A42">
        <w:t>ensuring the delivery of high standards of corporate governance across the Trust and in line with its governance arrangements and the appropriate legal framework, processes and procedures</w:t>
      </w:r>
      <w:r w:rsidR="006F7A42" w:rsidRPr="00A7791B">
        <w:rPr>
          <w:sz w:val="24"/>
          <w:szCs w:val="24"/>
        </w:rPr>
        <w:t xml:space="preserve">. </w:t>
      </w:r>
      <w:r w:rsidR="006F7A42" w:rsidRPr="00A7791B">
        <w:rPr>
          <w:rFonts w:ascii="Times New Roman" w:eastAsia="Times New Roman" w:hAnsi="Times New Roman" w:cs="Times New Roman"/>
          <w:sz w:val="24"/>
          <w:szCs w:val="24"/>
        </w:rPr>
        <w:t xml:space="preserve"> </w:t>
      </w:r>
      <w:r w:rsidR="006F7A42">
        <w:rPr>
          <w:sz w:val="24"/>
          <w:szCs w:val="24"/>
        </w:rPr>
        <w:br/>
      </w:r>
    </w:p>
    <w:p w14:paraId="30A92238" w14:textId="77777777" w:rsidR="00333590" w:rsidRDefault="00036E55" w:rsidP="00001D66">
      <w:r>
        <w:t>The successful candidate</w:t>
      </w:r>
      <w:r w:rsidR="00AD1704" w:rsidRPr="00AD1704">
        <w:t xml:space="preserve"> will be a </w:t>
      </w:r>
      <w:r w:rsidR="00197C62">
        <w:t xml:space="preserve">dedicated </w:t>
      </w:r>
      <w:r w:rsidR="00AD1704" w:rsidRPr="00AD1704">
        <w:t>person of integrity, extremely well organised</w:t>
      </w:r>
      <w:r w:rsidR="00AD1704">
        <w:t xml:space="preserve">, </w:t>
      </w:r>
      <w:r w:rsidR="003110F8">
        <w:t>flexible</w:t>
      </w:r>
      <w:r w:rsidR="00AD1704" w:rsidRPr="00AD1704">
        <w:t xml:space="preserve"> and be able to maintain confidentiality. </w:t>
      </w:r>
      <w:r w:rsidR="00333590">
        <w:t xml:space="preserve">Strong administration and organisation skills are essential, </w:t>
      </w:r>
      <w:r w:rsidR="00333590" w:rsidRPr="00AD1704">
        <w:t>as is a keen eye for detail,</w:t>
      </w:r>
      <w:r w:rsidR="00333590">
        <w:t xml:space="preserve"> ability to work to deadlines,</w:t>
      </w:r>
      <w:r w:rsidR="00333590" w:rsidRPr="00AD1704">
        <w:t xml:space="preserve"> </w:t>
      </w:r>
      <w:r w:rsidR="00333590">
        <w:t xml:space="preserve">and </w:t>
      </w:r>
      <w:r w:rsidR="00333590" w:rsidRPr="00BF2A16">
        <w:t xml:space="preserve">excellent </w:t>
      </w:r>
      <w:r w:rsidR="00DF6C4C" w:rsidRPr="00BF2A16">
        <w:t xml:space="preserve">written and oral </w:t>
      </w:r>
      <w:r w:rsidR="00333590" w:rsidRPr="00BF2A16">
        <w:t>communication skills.</w:t>
      </w:r>
      <w:r w:rsidR="00DC484B" w:rsidRPr="00BF2A16">
        <w:t xml:space="preserve"> </w:t>
      </w:r>
      <w:r w:rsidR="00197C62" w:rsidRPr="00BF2A16">
        <w:t>A commitment to</w:t>
      </w:r>
      <w:r w:rsidR="00DC484B" w:rsidRPr="00BF2A16">
        <w:t xml:space="preserve"> </w:t>
      </w:r>
      <w:r w:rsidR="00DF6C4C" w:rsidRPr="00BF2A16">
        <w:t>the aims and ethos of Tenax is important</w:t>
      </w:r>
      <w:r w:rsidR="00DC484B" w:rsidRPr="00BF2A16">
        <w:t xml:space="preserve">.  </w:t>
      </w:r>
      <w:r w:rsidR="00333590" w:rsidRPr="00BF2A16">
        <w:t>Previous e</w:t>
      </w:r>
      <w:r w:rsidR="00AD1704" w:rsidRPr="00BF2A16">
        <w:t xml:space="preserve">xperience of </w:t>
      </w:r>
      <w:r w:rsidR="00333590" w:rsidRPr="00BF2A16">
        <w:t xml:space="preserve">governance </w:t>
      </w:r>
      <w:r w:rsidR="00DF6C4C" w:rsidRPr="00BF2A16">
        <w:t>may be</w:t>
      </w:r>
      <w:r w:rsidR="00333590" w:rsidRPr="00BF2A16">
        <w:t xml:space="preserve"> advantageous although </w:t>
      </w:r>
      <w:r w:rsidR="008C6456">
        <w:t xml:space="preserve">induction </w:t>
      </w:r>
      <w:r w:rsidR="00333590" w:rsidRPr="00BF2A16">
        <w:t>training</w:t>
      </w:r>
      <w:r w:rsidR="008C6456">
        <w:t xml:space="preserve"> and ongoing support</w:t>
      </w:r>
      <w:r w:rsidR="00333590" w:rsidRPr="00BF2A16">
        <w:t xml:space="preserve"> will be provided </w:t>
      </w:r>
      <w:r w:rsidR="008C6456">
        <w:t xml:space="preserve">by the Head of Governance </w:t>
      </w:r>
      <w:r w:rsidR="00333590" w:rsidRPr="00BF2A16">
        <w:t xml:space="preserve">on the specific duties and functions of </w:t>
      </w:r>
      <w:r w:rsidR="006F7A42">
        <w:t xml:space="preserve">this role. </w:t>
      </w:r>
    </w:p>
    <w:p w14:paraId="6392873F" w14:textId="19E5F69C" w:rsidR="00520EEE" w:rsidRDefault="00520EEE" w:rsidP="00001D66">
      <w:r w:rsidRPr="00520EEE">
        <w:t>There is also an opportunity for additional hours by fulfilling the role of Clerk to Local Governing Body</w:t>
      </w:r>
      <w:r>
        <w:t xml:space="preserve"> at</w:t>
      </w:r>
      <w:r w:rsidRPr="00520EEE">
        <w:t xml:space="preserve"> </w:t>
      </w:r>
      <w:proofErr w:type="spellStart"/>
      <w:r>
        <w:t>Fordcombe</w:t>
      </w:r>
      <w:proofErr w:type="spellEnd"/>
      <w:r>
        <w:t xml:space="preserve"> CE Primary School</w:t>
      </w:r>
      <w:r w:rsidR="008E57EB">
        <w:t xml:space="preserve">, </w:t>
      </w:r>
      <w:r>
        <w:t>Sir Henry Fermor C of E Primary School</w:t>
      </w:r>
      <w:r w:rsidRPr="00520EEE">
        <w:t xml:space="preserve"> </w:t>
      </w:r>
      <w:r w:rsidR="008E57EB">
        <w:t xml:space="preserve">and/or </w:t>
      </w:r>
      <w:r w:rsidR="008E57EB" w:rsidRPr="00571C62">
        <w:t xml:space="preserve">Bishop </w:t>
      </w:r>
      <w:proofErr w:type="spellStart"/>
      <w:r w:rsidR="008E57EB" w:rsidRPr="00571C62">
        <w:t>Chavasse</w:t>
      </w:r>
      <w:proofErr w:type="spellEnd"/>
      <w:r w:rsidR="008E57EB" w:rsidRPr="00571C62">
        <w:t xml:space="preserve"> Primary School</w:t>
      </w:r>
      <w:r>
        <w:t>.</w:t>
      </w:r>
    </w:p>
    <w:p w14:paraId="075B71FA" w14:textId="77777777" w:rsidR="00BA2864" w:rsidRPr="005F0025" w:rsidRDefault="00BA2864" w:rsidP="00BA2864">
      <w:pPr>
        <w:tabs>
          <w:tab w:val="left" w:pos="1260"/>
          <w:tab w:val="left" w:pos="8280"/>
        </w:tabs>
        <w:ind w:right="266"/>
        <w:rPr>
          <w:rFonts w:ascii="Calibri" w:hAnsi="Calibri" w:cs="Calibri"/>
          <w:iCs/>
        </w:rPr>
      </w:pPr>
      <w:r w:rsidRPr="005F0025">
        <w:rPr>
          <w:rFonts w:ascii="Calibri" w:hAnsi="Calibri" w:cs="Calibri"/>
          <w:iCs/>
        </w:rPr>
        <w:t xml:space="preserve">Should you wish to discuss any aspect of the </w:t>
      </w:r>
      <w:r>
        <w:rPr>
          <w:rFonts w:ascii="Calibri" w:hAnsi="Calibri" w:cs="Calibri"/>
          <w:iCs/>
        </w:rPr>
        <w:t>post</w:t>
      </w:r>
      <w:r w:rsidRPr="005F0025">
        <w:rPr>
          <w:rFonts w:ascii="Calibri" w:hAnsi="Calibri" w:cs="Calibri"/>
          <w:iCs/>
        </w:rPr>
        <w:t xml:space="preserve"> before applying, please do not hesitate to contact </w:t>
      </w:r>
      <w:r w:rsidR="00A74306">
        <w:rPr>
          <w:rFonts w:ascii="Calibri" w:hAnsi="Calibri" w:cs="Calibri"/>
          <w:iCs/>
        </w:rPr>
        <w:t>Maria Campbell, Head of Governance: campbell@tenaxschoolstrust.co.uk</w:t>
      </w:r>
    </w:p>
    <w:p w14:paraId="5A30417C" w14:textId="2C2807E0" w:rsidR="00AD1704" w:rsidRDefault="00AD1704" w:rsidP="00AD1704">
      <w:pPr>
        <w:tabs>
          <w:tab w:val="left" w:pos="1260"/>
          <w:tab w:val="left" w:pos="8280"/>
        </w:tabs>
        <w:ind w:right="266"/>
        <w:rPr>
          <w:rFonts w:ascii="Calibri" w:hAnsi="Calibri" w:cs="Calibri"/>
          <w:iCs/>
        </w:rPr>
      </w:pPr>
      <w:r w:rsidRPr="005F0025">
        <w:rPr>
          <w:rFonts w:ascii="Calibri" w:hAnsi="Calibri" w:cs="Calibri"/>
          <w:iCs/>
        </w:rPr>
        <w:t xml:space="preserve">Completed Application Forms should </w:t>
      </w:r>
      <w:r w:rsidR="008E4E9A">
        <w:rPr>
          <w:rFonts w:ascii="Calibri" w:hAnsi="Calibri" w:cs="Calibri"/>
          <w:iCs/>
        </w:rPr>
        <w:t xml:space="preserve">be sent </w:t>
      </w:r>
      <w:r w:rsidR="008E4E9A" w:rsidRPr="0012425E">
        <w:rPr>
          <w:rFonts w:ascii="Calibri" w:hAnsi="Calibri" w:cs="Calibri"/>
          <w:iCs/>
        </w:rPr>
        <w:t xml:space="preserve">to </w:t>
      </w:r>
      <w:r w:rsidR="00952FF3" w:rsidRPr="00571C62">
        <w:rPr>
          <w:rFonts w:ascii="Calibri" w:hAnsi="Calibri" w:cs="Calibri"/>
          <w:iCs/>
        </w:rPr>
        <w:t>HR</w:t>
      </w:r>
      <w:r w:rsidR="008C6456" w:rsidRPr="00571C62">
        <w:rPr>
          <w:rFonts w:ascii="Calibri" w:hAnsi="Calibri" w:cs="Calibri"/>
          <w:iCs/>
        </w:rPr>
        <w:t>@</w:t>
      </w:r>
      <w:r w:rsidR="00952FF3" w:rsidRPr="00571C62">
        <w:rPr>
          <w:rFonts w:ascii="Calibri" w:hAnsi="Calibri" w:cs="Calibri"/>
          <w:iCs/>
        </w:rPr>
        <w:t>tenaxschoolstrust.co.uk</w:t>
      </w:r>
      <w:r w:rsidR="00FF41A7" w:rsidRPr="00571C62">
        <w:rPr>
          <w:rFonts w:ascii="Calibri" w:hAnsi="Calibri" w:cs="Calibri"/>
          <w:iCs/>
        </w:rPr>
        <w:t xml:space="preserve"> </w:t>
      </w:r>
      <w:r w:rsidRPr="00571C62">
        <w:rPr>
          <w:rFonts w:ascii="Calibri" w:hAnsi="Calibri" w:cs="Calibri"/>
          <w:iCs/>
        </w:rPr>
        <w:t>by the closing date</w:t>
      </w:r>
      <w:r w:rsidR="00FF41A7" w:rsidRPr="00571C62">
        <w:rPr>
          <w:rFonts w:ascii="Calibri" w:hAnsi="Calibri" w:cs="Calibri"/>
          <w:iCs/>
        </w:rPr>
        <w:t>:</w:t>
      </w:r>
      <w:r w:rsidRPr="00571C62">
        <w:rPr>
          <w:rFonts w:ascii="Calibri" w:hAnsi="Calibri" w:cs="Calibri"/>
          <w:iCs/>
        </w:rPr>
        <w:t xml:space="preserve"> </w:t>
      </w:r>
      <w:r w:rsidR="008E57EB" w:rsidRPr="00571C62">
        <w:rPr>
          <w:rFonts w:ascii="Calibri" w:hAnsi="Calibri" w:cs="Calibri"/>
          <w:b/>
          <w:bCs/>
          <w:iCs/>
        </w:rPr>
        <w:t xml:space="preserve">6th </w:t>
      </w:r>
      <w:r w:rsidR="00571C62" w:rsidRPr="00571C62">
        <w:rPr>
          <w:rFonts w:ascii="Calibri" w:hAnsi="Calibri" w:cs="Calibri"/>
          <w:b/>
          <w:bCs/>
          <w:iCs/>
        </w:rPr>
        <w:t>October</w:t>
      </w:r>
      <w:r w:rsidR="008E57EB" w:rsidRPr="00571C62">
        <w:rPr>
          <w:rFonts w:ascii="Calibri" w:hAnsi="Calibri" w:cs="Calibri"/>
          <w:b/>
          <w:bCs/>
          <w:iCs/>
        </w:rPr>
        <w:t xml:space="preserve"> </w:t>
      </w:r>
      <w:r w:rsidR="00E417A5" w:rsidRPr="00571C62">
        <w:rPr>
          <w:rFonts w:ascii="Calibri" w:hAnsi="Calibri" w:cs="Calibri"/>
          <w:b/>
          <w:bCs/>
          <w:iCs/>
        </w:rPr>
        <w:t>at 12 noon</w:t>
      </w:r>
      <w:r w:rsidRPr="00571C62">
        <w:rPr>
          <w:rFonts w:ascii="Calibri" w:hAnsi="Calibri" w:cs="Calibri"/>
          <w:b/>
          <w:bCs/>
          <w:iCs/>
        </w:rPr>
        <w:t>.</w:t>
      </w:r>
      <w:r w:rsidRPr="00571C62">
        <w:rPr>
          <w:rFonts w:ascii="Calibri" w:hAnsi="Calibri" w:cs="Calibri"/>
          <w:iCs/>
        </w:rPr>
        <w:t xml:space="preserve">  </w:t>
      </w:r>
      <w:r w:rsidR="00B7031D" w:rsidRPr="00571C62">
        <w:rPr>
          <w:rFonts w:ascii="Calibri" w:hAnsi="Calibri" w:cs="Calibri"/>
          <w:iCs/>
        </w:rPr>
        <w:t xml:space="preserve">Interviews </w:t>
      </w:r>
      <w:r w:rsidR="00E57C3B" w:rsidRPr="00571C62">
        <w:rPr>
          <w:rFonts w:ascii="Calibri" w:hAnsi="Calibri" w:cs="Calibri"/>
          <w:iCs/>
        </w:rPr>
        <w:t xml:space="preserve">are expected to be held week commencing </w:t>
      </w:r>
      <w:r w:rsidR="008E57EB" w:rsidRPr="00571C62">
        <w:rPr>
          <w:rFonts w:ascii="Calibri" w:hAnsi="Calibri" w:cs="Calibri"/>
          <w:iCs/>
        </w:rPr>
        <w:t>10</w:t>
      </w:r>
      <w:r w:rsidR="00E57C3B" w:rsidRPr="00571C62">
        <w:rPr>
          <w:rFonts w:ascii="Calibri" w:hAnsi="Calibri" w:cs="Calibri"/>
          <w:iCs/>
          <w:vertAlign w:val="superscript"/>
        </w:rPr>
        <w:t>th</w:t>
      </w:r>
      <w:r w:rsidR="00E57C3B" w:rsidRPr="00571C62">
        <w:rPr>
          <w:rFonts w:ascii="Calibri" w:hAnsi="Calibri" w:cs="Calibri"/>
          <w:iCs/>
        </w:rPr>
        <w:t xml:space="preserve"> </w:t>
      </w:r>
      <w:r w:rsidR="008E57EB" w:rsidRPr="00571C62">
        <w:rPr>
          <w:rFonts w:ascii="Calibri" w:hAnsi="Calibri" w:cs="Calibri"/>
          <w:iCs/>
        </w:rPr>
        <w:t xml:space="preserve">October </w:t>
      </w:r>
      <w:r w:rsidR="00E57C3B" w:rsidRPr="00571C62">
        <w:rPr>
          <w:rFonts w:ascii="Calibri" w:hAnsi="Calibri" w:cs="Calibri"/>
          <w:iCs/>
        </w:rPr>
        <w:t>2022.</w:t>
      </w:r>
      <w:r w:rsidRPr="005F0025">
        <w:rPr>
          <w:rFonts w:ascii="Calibri" w:hAnsi="Calibri" w:cs="Calibri"/>
          <w:iCs/>
        </w:rPr>
        <w:br/>
      </w:r>
      <w:r w:rsidRPr="005F0025">
        <w:rPr>
          <w:rFonts w:ascii="Calibri" w:hAnsi="Calibri" w:cs="Calibri"/>
          <w:iCs/>
        </w:rPr>
        <w:br/>
        <w:t xml:space="preserve">Applications should be submitted on the correct </w:t>
      </w:r>
      <w:r w:rsidRPr="005C2BBF">
        <w:rPr>
          <w:rFonts w:ascii="Calibri" w:hAnsi="Calibri" w:cs="Calibri"/>
          <w:iCs/>
          <w:u w:val="single"/>
        </w:rPr>
        <w:t>Application Form</w:t>
      </w:r>
      <w:r w:rsidRPr="005F0025">
        <w:rPr>
          <w:rFonts w:ascii="Calibri" w:hAnsi="Calibri" w:cs="Calibri"/>
          <w:iCs/>
        </w:rPr>
        <w:t>, no CVs will be accepted.</w:t>
      </w:r>
    </w:p>
    <w:p w14:paraId="084D1EB2" w14:textId="77777777" w:rsidR="009438C0" w:rsidRDefault="009438C0" w:rsidP="00AD1704">
      <w:pPr>
        <w:tabs>
          <w:tab w:val="left" w:pos="1260"/>
          <w:tab w:val="left" w:pos="8280"/>
        </w:tabs>
        <w:ind w:right="266"/>
        <w:rPr>
          <w:rFonts w:ascii="Calibri" w:hAnsi="Calibri" w:cs="Calibri"/>
          <w:iCs/>
        </w:rPr>
      </w:pPr>
      <w:r>
        <w:rPr>
          <w:rFonts w:ascii="Calibri" w:hAnsi="Calibri" w:cs="Calibri"/>
          <w:iCs/>
        </w:rPr>
        <w:t xml:space="preserve">Further details </w:t>
      </w:r>
      <w:r w:rsidR="0082799A">
        <w:rPr>
          <w:rFonts w:ascii="Calibri" w:hAnsi="Calibri" w:cs="Calibri"/>
          <w:iCs/>
        </w:rPr>
        <w:t>including a</w:t>
      </w:r>
      <w:r>
        <w:rPr>
          <w:rFonts w:ascii="Calibri" w:hAnsi="Calibri" w:cs="Calibri"/>
          <w:iCs/>
        </w:rPr>
        <w:t xml:space="preserve"> </w:t>
      </w:r>
      <w:r w:rsidRPr="00E57C3B">
        <w:rPr>
          <w:rFonts w:ascii="Calibri" w:hAnsi="Calibri" w:cs="Calibri"/>
          <w:iCs/>
        </w:rPr>
        <w:t xml:space="preserve">job description, </w:t>
      </w:r>
      <w:r w:rsidR="0082799A" w:rsidRPr="00E57C3B">
        <w:rPr>
          <w:rFonts w:ascii="Calibri" w:hAnsi="Calibri" w:cs="Calibri"/>
          <w:iCs/>
        </w:rPr>
        <w:t>are</w:t>
      </w:r>
      <w:r w:rsidR="0082799A">
        <w:rPr>
          <w:rFonts w:ascii="Calibri" w:hAnsi="Calibri" w:cs="Calibri"/>
          <w:iCs/>
          <w:u w:val="single"/>
        </w:rPr>
        <w:t xml:space="preserve"> </w:t>
      </w:r>
      <w:r>
        <w:rPr>
          <w:rFonts w:ascii="Calibri" w:hAnsi="Calibri" w:cs="Calibri"/>
          <w:iCs/>
        </w:rPr>
        <w:t>available at www.tenaxschoolstrust.co.uk</w:t>
      </w:r>
    </w:p>
    <w:p w14:paraId="119F54AE" w14:textId="77777777" w:rsidR="00956266" w:rsidRPr="00991D85" w:rsidRDefault="00956266" w:rsidP="00956266">
      <w:pPr>
        <w:spacing w:after="0"/>
        <w:jc w:val="both"/>
        <w:rPr>
          <w:rFonts w:cstheme="minorHAnsi"/>
        </w:rPr>
      </w:pPr>
      <w:r w:rsidRPr="004B5789">
        <w:rPr>
          <w:rStyle w:val="Emphasis"/>
          <w:rFonts w:cs="Arial"/>
          <w:b/>
          <w:color w:val="323232"/>
          <w:sz w:val="24"/>
          <w:szCs w:val="24"/>
        </w:rPr>
        <w:t xml:space="preserve">Tenax Schools Trust is committed to safeguarding and promoting the welfare of all children and young people and all applicants are expected to share this commitment. All appointments are subject to pre-employment checks, including satisfactory references and an Enhanced DBS check. </w:t>
      </w:r>
    </w:p>
    <w:p w14:paraId="28804BAA" w14:textId="77777777" w:rsidR="00BD36E8" w:rsidRDefault="00BD36E8"/>
    <w:sectPr w:rsidR="00BD36E8" w:rsidSect="00FF41A7">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688F" w14:textId="77777777" w:rsidR="00D53810" w:rsidRDefault="00D53810" w:rsidP="00FF41A7">
      <w:pPr>
        <w:spacing w:after="0" w:line="240" w:lineRule="auto"/>
      </w:pPr>
      <w:r>
        <w:separator/>
      </w:r>
    </w:p>
  </w:endnote>
  <w:endnote w:type="continuationSeparator" w:id="0">
    <w:p w14:paraId="3E4AB37F" w14:textId="77777777" w:rsidR="00D53810" w:rsidRDefault="00D53810" w:rsidP="00FF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0719" w14:textId="77777777" w:rsidR="00D53810" w:rsidRDefault="00D53810" w:rsidP="00FF41A7">
      <w:pPr>
        <w:spacing w:after="0" w:line="240" w:lineRule="auto"/>
      </w:pPr>
      <w:r>
        <w:separator/>
      </w:r>
    </w:p>
  </w:footnote>
  <w:footnote w:type="continuationSeparator" w:id="0">
    <w:p w14:paraId="6F4F97B8" w14:textId="77777777" w:rsidR="00D53810" w:rsidRDefault="00D53810" w:rsidP="00FF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AECB" w14:textId="77777777" w:rsidR="00FF41A7" w:rsidRDefault="00FF41A7" w:rsidP="00FF41A7">
    <w:pPr>
      <w:pStyle w:val="Header"/>
      <w:jc w:val="right"/>
    </w:pPr>
    <w:r>
      <w:rPr>
        <w:rFonts w:cstheme="minorHAnsi"/>
        <w:noProof/>
        <w:lang w:eastAsia="en-GB"/>
      </w:rPr>
      <w:drawing>
        <wp:anchor distT="0" distB="0" distL="114300" distR="114300" simplePos="0" relativeHeight="251659264" behindDoc="1" locked="0" layoutInCell="1" allowOverlap="1" wp14:anchorId="4998172C" wp14:editId="6ABDBF42">
          <wp:simplePos x="0" y="0"/>
          <wp:positionH relativeFrom="column">
            <wp:posOffset>4248150</wp:posOffset>
          </wp:positionH>
          <wp:positionV relativeFrom="paragraph">
            <wp:posOffset>-356235</wp:posOffset>
          </wp:positionV>
          <wp:extent cx="2484755" cy="675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75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2821A" w14:textId="77777777" w:rsidR="00FF41A7" w:rsidRDefault="00FF4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501F"/>
    <w:multiLevelType w:val="multilevel"/>
    <w:tmpl w:val="DDC6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70927"/>
    <w:multiLevelType w:val="multilevel"/>
    <w:tmpl w:val="A7A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80903"/>
    <w:multiLevelType w:val="hybridMultilevel"/>
    <w:tmpl w:val="BD120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0408557">
    <w:abstractNumId w:val="1"/>
  </w:num>
  <w:num w:numId="2" w16cid:durableId="344216058">
    <w:abstractNumId w:val="0"/>
  </w:num>
  <w:num w:numId="3" w16cid:durableId="313023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E8"/>
    <w:rsid w:val="00001D66"/>
    <w:rsid w:val="00004295"/>
    <w:rsid w:val="0001234A"/>
    <w:rsid w:val="00036E55"/>
    <w:rsid w:val="0012425E"/>
    <w:rsid w:val="001434ED"/>
    <w:rsid w:val="00197C62"/>
    <w:rsid w:val="001A30AA"/>
    <w:rsid w:val="001A4740"/>
    <w:rsid w:val="0026467A"/>
    <w:rsid w:val="002A5051"/>
    <w:rsid w:val="002B606D"/>
    <w:rsid w:val="002E677A"/>
    <w:rsid w:val="003110F8"/>
    <w:rsid w:val="00333590"/>
    <w:rsid w:val="00341839"/>
    <w:rsid w:val="003606F4"/>
    <w:rsid w:val="0037022E"/>
    <w:rsid w:val="0037148F"/>
    <w:rsid w:val="00391724"/>
    <w:rsid w:val="003C2D85"/>
    <w:rsid w:val="003F7C2B"/>
    <w:rsid w:val="00423933"/>
    <w:rsid w:val="00440D75"/>
    <w:rsid w:val="004D4884"/>
    <w:rsid w:val="0051323C"/>
    <w:rsid w:val="00520EEE"/>
    <w:rsid w:val="00571C62"/>
    <w:rsid w:val="005C2BBF"/>
    <w:rsid w:val="006406C4"/>
    <w:rsid w:val="0064490F"/>
    <w:rsid w:val="006F7A42"/>
    <w:rsid w:val="0073741F"/>
    <w:rsid w:val="0077188C"/>
    <w:rsid w:val="007A6B3E"/>
    <w:rsid w:val="007F2448"/>
    <w:rsid w:val="0082799A"/>
    <w:rsid w:val="008C6456"/>
    <w:rsid w:val="008E4E9A"/>
    <w:rsid w:val="008E57EB"/>
    <w:rsid w:val="00936A5A"/>
    <w:rsid w:val="009438C0"/>
    <w:rsid w:val="00952FF3"/>
    <w:rsid w:val="00956266"/>
    <w:rsid w:val="009E7698"/>
    <w:rsid w:val="00A41AEA"/>
    <w:rsid w:val="00A74306"/>
    <w:rsid w:val="00A901E3"/>
    <w:rsid w:val="00A93709"/>
    <w:rsid w:val="00AD1704"/>
    <w:rsid w:val="00B7031D"/>
    <w:rsid w:val="00B9019C"/>
    <w:rsid w:val="00BA2864"/>
    <w:rsid w:val="00BB7BA0"/>
    <w:rsid w:val="00BD36E8"/>
    <w:rsid w:val="00BE63BA"/>
    <w:rsid w:val="00BF2A16"/>
    <w:rsid w:val="00C250E8"/>
    <w:rsid w:val="00CB15A9"/>
    <w:rsid w:val="00CD33AE"/>
    <w:rsid w:val="00D53810"/>
    <w:rsid w:val="00D55B30"/>
    <w:rsid w:val="00D56A4B"/>
    <w:rsid w:val="00D83700"/>
    <w:rsid w:val="00DC484B"/>
    <w:rsid w:val="00DD465C"/>
    <w:rsid w:val="00DF6C4C"/>
    <w:rsid w:val="00E417A5"/>
    <w:rsid w:val="00E42871"/>
    <w:rsid w:val="00E525B8"/>
    <w:rsid w:val="00E57C3B"/>
    <w:rsid w:val="00EB4037"/>
    <w:rsid w:val="00EB4479"/>
    <w:rsid w:val="00FC1E27"/>
    <w:rsid w:val="00FF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4755"/>
  <w15:chartTrackingRefBased/>
  <w15:docId w15:val="{E6CF0CD0-CED5-4E9F-ABFE-73AA259A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36E8"/>
  </w:style>
  <w:style w:type="paragraph" w:styleId="NormalWeb">
    <w:name w:val="Normal (Web)"/>
    <w:basedOn w:val="Normal"/>
    <w:uiPriority w:val="99"/>
    <w:semiHidden/>
    <w:unhideWhenUsed/>
    <w:rsid w:val="001434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4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1A7"/>
  </w:style>
  <w:style w:type="paragraph" w:styleId="Footer">
    <w:name w:val="footer"/>
    <w:basedOn w:val="Normal"/>
    <w:link w:val="FooterChar"/>
    <w:uiPriority w:val="99"/>
    <w:unhideWhenUsed/>
    <w:rsid w:val="00FF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1A7"/>
  </w:style>
  <w:style w:type="character" w:styleId="Emphasis">
    <w:name w:val="Emphasis"/>
    <w:basedOn w:val="DefaultParagraphFont"/>
    <w:uiPriority w:val="20"/>
    <w:qFormat/>
    <w:rsid w:val="00956266"/>
    <w:rPr>
      <w:i/>
      <w:iCs/>
    </w:rPr>
  </w:style>
  <w:style w:type="paragraph" w:styleId="ListParagraph">
    <w:name w:val="List Paragraph"/>
    <w:basedOn w:val="Normal"/>
    <w:uiPriority w:val="34"/>
    <w:qFormat/>
    <w:rsid w:val="00520EEE"/>
    <w:pPr>
      <w:ind w:left="720"/>
      <w:contextualSpacing/>
    </w:pPr>
  </w:style>
  <w:style w:type="paragraph" w:styleId="Revision">
    <w:name w:val="Revision"/>
    <w:hidden/>
    <w:uiPriority w:val="99"/>
    <w:semiHidden/>
    <w:rsid w:val="00571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1314">
      <w:bodyDiv w:val="1"/>
      <w:marLeft w:val="0"/>
      <w:marRight w:val="0"/>
      <w:marTop w:val="0"/>
      <w:marBottom w:val="0"/>
      <w:divBdr>
        <w:top w:val="none" w:sz="0" w:space="0" w:color="auto"/>
        <w:left w:val="none" w:sz="0" w:space="0" w:color="auto"/>
        <w:bottom w:val="none" w:sz="0" w:space="0" w:color="auto"/>
        <w:right w:val="none" w:sz="0" w:space="0" w:color="auto"/>
      </w:divBdr>
    </w:div>
    <w:div w:id="1434127913">
      <w:bodyDiv w:val="1"/>
      <w:marLeft w:val="0"/>
      <w:marRight w:val="0"/>
      <w:marTop w:val="0"/>
      <w:marBottom w:val="0"/>
      <w:divBdr>
        <w:top w:val="none" w:sz="0" w:space="0" w:color="auto"/>
        <w:left w:val="none" w:sz="0" w:space="0" w:color="auto"/>
        <w:bottom w:val="none" w:sz="0" w:space="0" w:color="auto"/>
        <w:right w:val="none" w:sz="0" w:space="0" w:color="auto"/>
      </w:divBdr>
    </w:div>
    <w:div w:id="17797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Emma Ivory</cp:lastModifiedBy>
  <cp:revision>2</cp:revision>
  <dcterms:created xsi:type="dcterms:W3CDTF">2022-09-15T15:17:00Z</dcterms:created>
  <dcterms:modified xsi:type="dcterms:W3CDTF">2022-09-15T15:17:00Z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