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t>CONFIDENTIAL</w:t>
      </w:r>
    </w:p>
    <w:p>
      <w:pPr>
        <w:pStyle w:val="AppFormTitle"/>
        <w:rPr>
          <w:u w:val="single"/>
          <w:lang w:val="en-GB"/>
        </w:rPr>
      </w:pPr>
      <w:r>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they are a “protected” convictions/cautions under the amendments made to the Rehabilitation of Offenders Act 1974 (Exemptions) Order 1975 (in 2013 and 2020) and, therefore, not subject to disclosure.  </w:t>
      </w: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This means that you must disclose all spent and unspent convictions on this form other than those which are so “protected”.  This may include driving offences but will not include youth cautions, reprimands or warnings. Please note that the rules on multiple convictions were changed in November 2020.  If you are unsure about whether or not your conviction requires disclosure please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jc w:val="both"/>
        <w:rPr>
          <w:rFonts w:asciiTheme="minorHAnsi" w:hAnsiTheme="minorHAnsi" w:cs="Arial"/>
          <w:b/>
          <w:bCs/>
        </w:rPr>
      </w:pPr>
    </w:p>
    <w:p>
      <w:pPr>
        <w:jc w:val="both"/>
        <w:rPr>
          <w:rFonts w:asciiTheme="minorHAnsi" w:hAnsiTheme="minorHAnsi" w:cs="Arial"/>
        </w:rPr>
      </w:pPr>
      <w:r>
        <w:rPr>
          <w:rFonts w:asciiTheme="minorHAnsi" w:hAnsiTheme="minorHAnsi" w:cs="Arial"/>
        </w:rPr>
        <w:lastRenderedPageBreak/>
        <w:t xml:space="preserve">Failure to disclose any disclosable criminal convictions could lead either to your application being rejected or, if you are appointed, to summary dismissal if it is subsequently discovered that you have had any disclosable criminal convictions and a referral to the Police may be made.  </w:t>
      </w:r>
    </w:p>
    <w:p>
      <w:pPr>
        <w:jc w:val="both"/>
        <w:rPr>
          <w:rFonts w:asciiTheme="minorHAnsi" w:hAnsiTheme="minorHAnsi" w:cs="Arial"/>
          <w:b/>
        </w:rPr>
      </w:pPr>
      <w:r>
        <w:rPr>
          <w:rFonts w:asciiTheme="minorHAnsi" w:hAnsiTheme="minorHAnsi" w:cs="Arial"/>
          <w:b/>
        </w:rPr>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1"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2"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3"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color w:val="000000"/>
        </w:rPr>
      </w:pPr>
      <w:r>
        <w:rPr>
          <w:color w:val="000000"/>
        </w:rPr>
        <w:t xml:space="preserve">Do you have any unspent conditional cautions or convictions under the Rehabilitation of Offenders Act 1974? </w:t>
      </w:r>
    </w:p>
    <w:p>
      <w:pPr>
        <w:keepNext/>
        <w:spacing w:before="360" w:after="0" w:line="288" w:lineRule="auto"/>
        <w:jc w:val="both"/>
        <w:rPr>
          <w:i/>
          <w:iCs/>
          <w:color w:val="000000"/>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color w:val="000000"/>
        </w:rPr>
        <w:t>Do you have any adult cautions (simple or conditional) or spent convictions that are not protected as defined by the Rehabilitation of Offenders Act 1974 (Exceptions) Order 1975 (Amendment) (England and Wales) Order 2020?</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lastRenderedPageBreak/>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5"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6"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Theme="minorHAnsi" w:hAnsiTheme="minorHAnsi"/>
        </w:rPr>
        <w:t xml:space="preserve">We are </w:t>
      </w:r>
      <w:r>
        <w:t>St Mary's Catholic Primary, an academy within the Kent Catholic Schools’ Partnership (“KCSP”), a multi academy trust with more than 20 academies. KCSP is a charitable company limited by guarantee (registration number 08176019) whose registered office is Barham Court, Teston, Maidstone, Kent, ME18 5BZ. KCSP is the Data Controller for all the academies within the Trust</w:t>
      </w:r>
      <w:r>
        <w:t> </w:t>
      </w:r>
    </w:p>
    <w:p>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OFSTED/Estyn and the Local Authority Designated Officer for child protection matters (the LADO).  As a Catholic education provider, we work closely with the Archdiocese of Sothwark with whom we may be required to share the information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The person responsible for data protection within our organisation is t</w:t>
      </w:r>
      <w:r>
        <w:t xml:space="preserve">he Company Secretary Michelle Boniface </w:t>
      </w:r>
      <w:r>
        <w:rPr>
          <w:rFonts w:asciiTheme="minorHAnsi" w:hAnsiTheme="minorHAnsi"/>
        </w:rPr>
        <w:t xml:space="preserve">and you can contact them with any questions relating to our handling of your data.  You can contact them by </w:t>
      </w:r>
      <w:r>
        <w:t>email - dpo@kcsp.org.uk</w:t>
      </w: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disclosed criminal records information which could disqualify you from working with children/in a child centred environment, we shall share </w:t>
      </w:r>
      <w:r>
        <w:rPr>
          <w:rFonts w:asciiTheme="minorHAnsi" w:hAnsiTheme="minorHAnsi"/>
        </w:rPr>
        <w:lastRenderedPageBreak/>
        <w:t>the information you have provided on this form with OFSTED/Estyn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 fail to complete this form, we may not be able to comply with our legal duty to safeguard children.  This means that we may not therefore continue to process your employment application or offer you a position within our organisation.</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complain about how we have collected and processed the information you have provided on this form, you can make a complaint to our organisation by</w:t>
      </w:r>
      <w:r>
        <w:t xml:space="preserve"> following the complai</w:t>
      </w:r>
      <w:r>
        <w:rPr>
          <w:noProof/>
        </w:rPr>
        <w:t>nts procedure in the Data Protection Policy on the school website</w:t>
      </w:r>
      <w:r>
        <w:rPr>
          <w:rFonts w:asciiTheme="minorHAnsi" w:hAnsiTheme="minorHAnsi"/>
        </w:rPr>
        <w:t xml:space="preserve">. If you are unhappy with how your complaint has been handled you can contact the Information Commissioners Office via their website at </w:t>
      </w:r>
      <w:hyperlink r:id="rId14"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t xml:space="preserve">Please check this box if you agree to our collecting and processing your personal information as described in paragraphs 1-11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Rehabilitation of Offenders Act 1974 – Disclosure Form – February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2</w:t>
    </w:r>
    <w:r>
      <w:fldChar w:fldCharType="end"/>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68695B-F1B5-4968-9DDA-ADF9CB0E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Sells</cp:lastModifiedBy>
  <cp:revision>2</cp:revision>
  <cp:lastPrinted>2016-01-28T14:41:00Z</cp:lastPrinted>
  <dcterms:created xsi:type="dcterms:W3CDTF">2022-01-06T15:19:00Z</dcterms:created>
  <dcterms:modified xsi:type="dcterms:W3CDTF">2022-01-06T15:19:00Z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