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96380" w14:textId="293BF2EA" w:rsidR="00B24D21" w:rsidRPr="00465467" w:rsidRDefault="00B24D21" w:rsidP="003843C6">
      <w:pPr>
        <w:pStyle w:val="Heading1"/>
        <w:rPr>
          <w:rFonts w:ascii="Times New Roman" w:hAnsi="Times New Roman" w:cs="Times New Roman"/>
        </w:rPr>
      </w:pPr>
    </w:p>
    <w:p w14:paraId="2DB96381" w14:textId="77777777" w:rsidR="00B24D21" w:rsidRPr="00465467" w:rsidRDefault="000529EC" w:rsidP="003843C6">
      <w:pPr>
        <w:pStyle w:val="Heading1"/>
        <w:rPr>
          <w:rFonts w:ascii="Times New Roman" w:hAnsi="Times New Roman" w:cs="Times New Roman"/>
        </w:rPr>
      </w:pPr>
      <w:r w:rsidRPr="00465467">
        <w:rPr>
          <w:rFonts w:ascii="Times New Roman" w:hAnsi="Times New Roman" w:cs="Times New Roman"/>
          <w:color w:val="833C0B" w:themeColor="accent2" w:themeShade="80"/>
        </w:rPr>
        <w:t>Job</w:t>
      </w:r>
      <w:r w:rsidRPr="00465467">
        <w:rPr>
          <w:rFonts w:ascii="Times New Roman" w:hAnsi="Times New Roman" w:cs="Times New Roman"/>
        </w:rPr>
        <w:t xml:space="preserve"> </w:t>
      </w:r>
      <w:r w:rsidRPr="00465467">
        <w:rPr>
          <w:rFonts w:ascii="Times New Roman" w:hAnsi="Times New Roman" w:cs="Times New Roman"/>
          <w:color w:val="833C0B" w:themeColor="accent2" w:themeShade="80"/>
        </w:rPr>
        <w:t>Description</w:t>
      </w:r>
    </w:p>
    <w:p w14:paraId="2DB96382" w14:textId="77777777" w:rsidR="00B24D21" w:rsidRPr="00465467" w:rsidRDefault="000529EC" w:rsidP="003843C6">
      <w:pPr>
        <w:ind w:left="2127" w:hanging="2127"/>
        <w:rPr>
          <w:rFonts w:ascii="Times New Roman" w:hAnsi="Times New Roman" w:cs="Times New Roman"/>
          <w:b/>
          <w:bCs/>
        </w:rPr>
      </w:pPr>
      <w:r w:rsidRPr="00465467">
        <w:rPr>
          <w:rFonts w:ascii="Times New Roman" w:hAnsi="Times New Roman" w:cs="Times New Roman"/>
          <w:b/>
        </w:rPr>
        <w:t xml:space="preserve">Job Title:     </w:t>
      </w:r>
      <w:r w:rsidRPr="00465467">
        <w:rPr>
          <w:rFonts w:ascii="Times New Roman" w:hAnsi="Times New Roman" w:cs="Times New Roman"/>
          <w:b/>
        </w:rPr>
        <w:tab/>
      </w:r>
      <w:r w:rsidRPr="00465467">
        <w:rPr>
          <w:rFonts w:ascii="Times New Roman" w:hAnsi="Times New Roman" w:cs="Times New Roman"/>
          <w:b/>
          <w:bCs/>
        </w:rPr>
        <w:t xml:space="preserve">Administration Assistant </w:t>
      </w:r>
    </w:p>
    <w:p w14:paraId="2DB96383" w14:textId="254F1779" w:rsidR="00B24D21" w:rsidRPr="00465467" w:rsidRDefault="000529EC" w:rsidP="003843C6">
      <w:pPr>
        <w:spacing w:after="0" w:line="240" w:lineRule="auto"/>
        <w:rPr>
          <w:rFonts w:ascii="Times New Roman" w:hAnsi="Times New Roman" w:cs="Times New Roman"/>
          <w:b/>
          <w:bCs/>
        </w:rPr>
      </w:pPr>
      <w:r w:rsidRPr="00465467">
        <w:rPr>
          <w:rFonts w:ascii="Times New Roman" w:hAnsi="Times New Roman" w:cs="Times New Roman"/>
          <w:b/>
        </w:rPr>
        <w:t xml:space="preserve">Salary:        </w:t>
      </w:r>
      <w:r w:rsidRPr="00465467">
        <w:rPr>
          <w:rFonts w:ascii="Times New Roman" w:hAnsi="Times New Roman" w:cs="Times New Roman"/>
          <w:b/>
          <w:bCs/>
        </w:rPr>
        <w:t xml:space="preserve"> </w:t>
      </w:r>
      <w:r w:rsidRPr="00465467">
        <w:rPr>
          <w:rFonts w:ascii="Times New Roman" w:hAnsi="Times New Roman" w:cs="Times New Roman"/>
          <w:b/>
          <w:bCs/>
        </w:rPr>
        <w:tab/>
      </w:r>
      <w:r w:rsidRPr="00465467">
        <w:rPr>
          <w:rFonts w:ascii="Times New Roman" w:hAnsi="Times New Roman" w:cs="Times New Roman"/>
          <w:b/>
          <w:bCs/>
        </w:rPr>
        <w:tab/>
        <w:t>Grade 4, Points 11-14 (£</w:t>
      </w:r>
      <w:r w:rsidR="0071470E" w:rsidRPr="00465467">
        <w:rPr>
          <w:rFonts w:ascii="Times New Roman" w:hAnsi="Times New Roman" w:cs="Times New Roman"/>
          <w:b/>
          <w:bCs/>
        </w:rPr>
        <w:t xml:space="preserve"> </w:t>
      </w:r>
      <w:r w:rsidR="00626107">
        <w:rPr>
          <w:rFonts w:ascii="Times New Roman" w:hAnsi="Times New Roman" w:cs="Times New Roman"/>
          <w:b/>
          <w:bCs/>
        </w:rPr>
        <w:t>19,772</w:t>
      </w:r>
      <w:r w:rsidR="0071470E" w:rsidRPr="00465467">
        <w:rPr>
          <w:rFonts w:ascii="Times New Roman" w:hAnsi="Times New Roman" w:cs="Times New Roman"/>
          <w:b/>
          <w:bCs/>
        </w:rPr>
        <w:t xml:space="preserve">          to £</w:t>
      </w:r>
      <w:r w:rsidR="00C954EA" w:rsidRPr="00465467">
        <w:rPr>
          <w:rFonts w:ascii="Times New Roman" w:hAnsi="Times New Roman" w:cs="Times New Roman"/>
          <w:b/>
          <w:bCs/>
        </w:rPr>
        <w:t xml:space="preserve">   </w:t>
      </w:r>
      <w:r w:rsidR="00626107">
        <w:rPr>
          <w:rFonts w:ascii="Times New Roman" w:hAnsi="Times New Roman" w:cs="Times New Roman"/>
          <w:b/>
          <w:bCs/>
        </w:rPr>
        <w:t>20,439</w:t>
      </w:r>
      <w:r w:rsidR="00C954EA" w:rsidRPr="00465467">
        <w:rPr>
          <w:rFonts w:ascii="Times New Roman" w:hAnsi="Times New Roman" w:cs="Times New Roman"/>
          <w:b/>
          <w:bCs/>
        </w:rPr>
        <w:t xml:space="preserve">         </w:t>
      </w:r>
      <w:proofErr w:type="gramStart"/>
      <w:r w:rsidR="00C954EA" w:rsidRPr="00465467">
        <w:rPr>
          <w:rFonts w:ascii="Times New Roman" w:hAnsi="Times New Roman" w:cs="Times New Roman"/>
          <w:b/>
          <w:bCs/>
        </w:rPr>
        <w:t xml:space="preserve">  </w:t>
      </w:r>
      <w:r w:rsidRPr="00465467">
        <w:rPr>
          <w:rFonts w:ascii="Times New Roman" w:hAnsi="Times New Roman" w:cs="Times New Roman"/>
          <w:b/>
          <w:bCs/>
        </w:rPr>
        <w:t>)</w:t>
      </w:r>
      <w:proofErr w:type="gramEnd"/>
      <w:r w:rsidRPr="00465467">
        <w:rPr>
          <w:rFonts w:ascii="Times New Roman" w:hAnsi="Times New Roman" w:cs="Times New Roman"/>
          <w:b/>
          <w:bCs/>
        </w:rPr>
        <w:t xml:space="preserve"> </w:t>
      </w:r>
    </w:p>
    <w:p w14:paraId="2DB96384" w14:textId="4843015E" w:rsidR="00B24D21" w:rsidRPr="00465467" w:rsidRDefault="000529EC" w:rsidP="00626107">
      <w:pPr>
        <w:spacing w:after="0" w:line="240" w:lineRule="auto"/>
        <w:ind w:left="1440" w:firstLine="720"/>
        <w:rPr>
          <w:rFonts w:ascii="Times New Roman" w:hAnsi="Times New Roman" w:cs="Times New Roman"/>
          <w:b/>
          <w:bCs/>
        </w:rPr>
      </w:pPr>
      <w:r w:rsidRPr="00465467">
        <w:rPr>
          <w:rFonts w:ascii="Times New Roman" w:hAnsi="Times New Roman" w:cs="Times New Roman"/>
          <w:b/>
          <w:bCs/>
        </w:rPr>
        <w:t>(actual salary £</w:t>
      </w:r>
      <w:r w:rsidR="0071470E" w:rsidRPr="00465467">
        <w:rPr>
          <w:rFonts w:ascii="Times New Roman" w:hAnsi="Times New Roman" w:cs="Times New Roman"/>
          <w:b/>
          <w:bCs/>
        </w:rPr>
        <w:t xml:space="preserve">   </w:t>
      </w:r>
      <w:r w:rsidR="00626107">
        <w:rPr>
          <w:rFonts w:ascii="Times New Roman" w:hAnsi="Times New Roman" w:cs="Times New Roman"/>
          <w:b/>
          <w:bCs/>
        </w:rPr>
        <w:t>17,365</w:t>
      </w:r>
      <w:r w:rsidR="0071470E" w:rsidRPr="00465467">
        <w:rPr>
          <w:rFonts w:ascii="Times New Roman" w:hAnsi="Times New Roman" w:cs="Times New Roman"/>
          <w:b/>
          <w:bCs/>
        </w:rPr>
        <w:t xml:space="preserve">          to £   </w:t>
      </w:r>
      <w:r w:rsidR="00626107">
        <w:rPr>
          <w:rFonts w:ascii="Times New Roman" w:hAnsi="Times New Roman" w:cs="Times New Roman"/>
          <w:b/>
          <w:bCs/>
        </w:rPr>
        <w:t xml:space="preserve">17,950  </w:t>
      </w:r>
      <w:bookmarkStart w:id="0" w:name="_GoBack"/>
      <w:bookmarkEnd w:id="0"/>
      <w:r w:rsidRPr="00465467">
        <w:rPr>
          <w:rFonts w:ascii="Times New Roman" w:hAnsi="Times New Roman" w:cs="Times New Roman"/>
          <w:b/>
          <w:bCs/>
        </w:rPr>
        <w:t>pa depending on experience)</w:t>
      </w:r>
      <w:r w:rsidRPr="00465467">
        <w:rPr>
          <w:rFonts w:ascii="Times New Roman" w:hAnsi="Times New Roman" w:cs="Times New Roman"/>
          <w:b/>
        </w:rPr>
        <w:br/>
      </w:r>
    </w:p>
    <w:p w14:paraId="2DB96385" w14:textId="65C9E201" w:rsidR="00B24D21" w:rsidRPr="00465467" w:rsidRDefault="000529EC" w:rsidP="003843C6">
      <w:pPr>
        <w:rPr>
          <w:rFonts w:ascii="Times New Roman" w:hAnsi="Times New Roman" w:cs="Times New Roman"/>
          <w:b/>
          <w:bCs/>
        </w:rPr>
      </w:pPr>
      <w:r w:rsidRPr="00465467">
        <w:rPr>
          <w:rFonts w:ascii="Times New Roman" w:hAnsi="Times New Roman" w:cs="Times New Roman"/>
          <w:b/>
        </w:rPr>
        <w:t>Hours:</w:t>
      </w:r>
      <w:r w:rsidRPr="00465467">
        <w:rPr>
          <w:rFonts w:ascii="Times New Roman" w:hAnsi="Times New Roman" w:cs="Times New Roman"/>
          <w:b/>
        </w:rPr>
        <w:tab/>
      </w:r>
      <w:r w:rsidRPr="00465467">
        <w:rPr>
          <w:rFonts w:ascii="Times New Roman" w:hAnsi="Times New Roman" w:cs="Times New Roman"/>
          <w:b/>
        </w:rPr>
        <w:tab/>
      </w:r>
      <w:r w:rsidRPr="00465467">
        <w:rPr>
          <w:rFonts w:ascii="Times New Roman" w:hAnsi="Times New Roman" w:cs="Times New Roman"/>
          <w:b/>
        </w:rPr>
        <w:tab/>
        <w:t>37 hours per week</w:t>
      </w:r>
      <w:r w:rsidR="006541D6" w:rsidRPr="00465467">
        <w:rPr>
          <w:rFonts w:ascii="Times New Roman" w:hAnsi="Times New Roman" w:cs="Times New Roman"/>
          <w:b/>
        </w:rPr>
        <w:t>,</w:t>
      </w:r>
      <w:r w:rsidR="006927BC" w:rsidRPr="00465467">
        <w:rPr>
          <w:rFonts w:ascii="Times New Roman" w:hAnsi="Times New Roman" w:cs="Times New Roman"/>
          <w:b/>
        </w:rPr>
        <w:t xml:space="preserve"> 40 weeks </w:t>
      </w:r>
      <w:r w:rsidR="008F6F28" w:rsidRPr="00465467">
        <w:rPr>
          <w:rFonts w:ascii="Times New Roman" w:hAnsi="Times New Roman" w:cs="Times New Roman"/>
          <w:b/>
        </w:rPr>
        <w:t>pa</w:t>
      </w:r>
      <w:r w:rsidRPr="00465467">
        <w:rPr>
          <w:rFonts w:ascii="Times New Roman" w:hAnsi="Times New Roman" w:cs="Times New Roman"/>
          <w:b/>
        </w:rPr>
        <w:t xml:space="preserve"> </w:t>
      </w:r>
      <w:r w:rsidR="006927BC" w:rsidRPr="00465467">
        <w:rPr>
          <w:rFonts w:ascii="Times New Roman" w:hAnsi="Times New Roman" w:cs="Times New Roman"/>
          <w:b/>
        </w:rPr>
        <w:t>(</w:t>
      </w:r>
      <w:r w:rsidRPr="00465467">
        <w:rPr>
          <w:rFonts w:ascii="Times New Roman" w:hAnsi="Times New Roman" w:cs="Times New Roman"/>
          <w:b/>
        </w:rPr>
        <w:t xml:space="preserve">Term Time plus </w:t>
      </w:r>
      <w:r w:rsidR="006541D6" w:rsidRPr="00465467">
        <w:rPr>
          <w:rFonts w:ascii="Times New Roman" w:hAnsi="Times New Roman" w:cs="Times New Roman"/>
          <w:b/>
        </w:rPr>
        <w:t xml:space="preserve">and 5 Inset days </w:t>
      </w:r>
      <w:r w:rsidRPr="00465467">
        <w:rPr>
          <w:rFonts w:ascii="Times New Roman" w:hAnsi="Times New Roman" w:cs="Times New Roman"/>
          <w:b/>
        </w:rPr>
        <w:t>5 additional day</w:t>
      </w:r>
      <w:r w:rsidR="008F6F28" w:rsidRPr="00465467">
        <w:rPr>
          <w:rFonts w:ascii="Times New Roman" w:hAnsi="Times New Roman" w:cs="Times New Roman"/>
          <w:b/>
        </w:rPr>
        <w:t>s)</w:t>
      </w:r>
      <w:r w:rsidRPr="00465467">
        <w:rPr>
          <w:rFonts w:ascii="Times New Roman" w:hAnsi="Times New Roman" w:cs="Times New Roman"/>
          <w:b/>
        </w:rPr>
        <w:tab/>
      </w:r>
    </w:p>
    <w:p w14:paraId="2DB96386" w14:textId="41B2AD85" w:rsidR="00B24D21" w:rsidRPr="00465467" w:rsidRDefault="000529EC" w:rsidP="003843C6">
      <w:pPr>
        <w:rPr>
          <w:rFonts w:ascii="Times New Roman" w:hAnsi="Times New Roman" w:cs="Times New Roman"/>
          <w:b/>
          <w:bCs/>
        </w:rPr>
      </w:pPr>
      <w:r w:rsidRPr="00465467">
        <w:rPr>
          <w:rFonts w:ascii="Times New Roman" w:hAnsi="Times New Roman" w:cs="Times New Roman"/>
          <w:b/>
        </w:rPr>
        <w:t>Reports to:</w:t>
      </w:r>
      <w:r w:rsidRPr="00465467">
        <w:rPr>
          <w:rFonts w:ascii="Times New Roman" w:hAnsi="Times New Roman" w:cs="Times New Roman"/>
          <w:b/>
        </w:rPr>
        <w:tab/>
      </w:r>
      <w:r w:rsidRPr="00465467">
        <w:rPr>
          <w:rFonts w:ascii="Times New Roman" w:hAnsi="Times New Roman" w:cs="Times New Roman"/>
          <w:b/>
        </w:rPr>
        <w:tab/>
        <w:t xml:space="preserve">PA to Head Teacher </w:t>
      </w:r>
    </w:p>
    <w:p w14:paraId="2DB96387" w14:textId="77777777" w:rsidR="00B24D21" w:rsidRPr="00465467" w:rsidRDefault="000529EC" w:rsidP="003843C6">
      <w:pPr>
        <w:pStyle w:val="Heading1"/>
        <w:rPr>
          <w:rFonts w:ascii="Times New Roman" w:hAnsi="Times New Roman" w:cs="Times New Roman"/>
          <w:color w:val="833C0B" w:themeColor="accent2" w:themeShade="80"/>
        </w:rPr>
      </w:pPr>
      <w:bookmarkStart w:id="1" w:name="_Toc26371213"/>
      <w:r w:rsidRPr="00465467">
        <w:rPr>
          <w:rFonts w:ascii="Times New Roman" w:hAnsi="Times New Roman" w:cs="Times New Roman"/>
          <w:color w:val="833C0B" w:themeColor="accent2" w:themeShade="80"/>
        </w:rPr>
        <w:t>Overall Job Purpose:</w:t>
      </w:r>
    </w:p>
    <w:p w14:paraId="2DB96388" w14:textId="0FAA9099" w:rsidR="00B24D21" w:rsidRPr="00465467" w:rsidRDefault="000529EC" w:rsidP="003843C6">
      <w:pPr>
        <w:spacing w:after="0" w:line="240" w:lineRule="auto"/>
        <w:rPr>
          <w:rFonts w:ascii="Times New Roman" w:hAnsi="Times New Roman" w:cs="Times New Roman"/>
        </w:rPr>
      </w:pPr>
      <w:r w:rsidRPr="00465467">
        <w:rPr>
          <w:rFonts w:ascii="Times New Roman" w:hAnsi="Times New Roman" w:cs="Times New Roman"/>
        </w:rPr>
        <w:t xml:space="preserve">To ensure the effective operation of all aspects of the main school office by supporting a wide range of </w:t>
      </w:r>
      <w:r w:rsidR="00D85797" w:rsidRPr="00465467">
        <w:rPr>
          <w:rFonts w:ascii="Times New Roman" w:hAnsi="Times New Roman" w:cs="Times New Roman"/>
        </w:rPr>
        <w:t xml:space="preserve">administrative, operational and </w:t>
      </w:r>
      <w:r w:rsidR="00745EA6" w:rsidRPr="00465467">
        <w:rPr>
          <w:rFonts w:ascii="Times New Roman" w:hAnsi="Times New Roman" w:cs="Times New Roman"/>
        </w:rPr>
        <w:t>organisational services</w:t>
      </w:r>
      <w:r w:rsidR="002265B3">
        <w:rPr>
          <w:rFonts w:ascii="Times New Roman" w:hAnsi="Times New Roman" w:cs="Times New Roman"/>
        </w:rPr>
        <w:t xml:space="preserve"> </w:t>
      </w:r>
      <w:r w:rsidR="009A5ABC">
        <w:rPr>
          <w:rFonts w:ascii="Times New Roman" w:hAnsi="Times New Roman" w:cs="Times New Roman"/>
        </w:rPr>
        <w:t>i</w:t>
      </w:r>
      <w:r w:rsidR="002265B3">
        <w:rPr>
          <w:rFonts w:ascii="Times New Roman" w:hAnsi="Times New Roman" w:cs="Times New Roman"/>
        </w:rPr>
        <w:t>n</w:t>
      </w:r>
      <w:r w:rsidR="009A5ABC">
        <w:rPr>
          <w:rFonts w:ascii="Times New Roman" w:hAnsi="Times New Roman" w:cs="Times New Roman"/>
        </w:rPr>
        <w:t>cluding</w:t>
      </w:r>
      <w:r w:rsidRPr="00465467">
        <w:rPr>
          <w:rFonts w:ascii="Times New Roman" w:hAnsi="Times New Roman" w:cs="Times New Roman"/>
        </w:rPr>
        <w:t xml:space="preserve"> </w:t>
      </w:r>
      <w:r w:rsidR="00171F23" w:rsidRPr="00465467">
        <w:rPr>
          <w:rFonts w:ascii="Times New Roman" w:hAnsi="Times New Roman" w:cs="Times New Roman"/>
        </w:rPr>
        <w:t>student administration and record keeping,</w:t>
      </w:r>
      <w:r w:rsidR="00E1730E" w:rsidRPr="00465467">
        <w:rPr>
          <w:rFonts w:ascii="Times New Roman" w:hAnsi="Times New Roman" w:cs="Times New Roman"/>
        </w:rPr>
        <w:t xml:space="preserve"> </w:t>
      </w:r>
      <w:r w:rsidR="00A44409" w:rsidRPr="00465467">
        <w:rPr>
          <w:rFonts w:ascii="Times New Roman" w:hAnsi="Times New Roman" w:cs="Times New Roman"/>
        </w:rPr>
        <w:t>supporting</w:t>
      </w:r>
      <w:r w:rsidRPr="00465467">
        <w:rPr>
          <w:rFonts w:ascii="Times New Roman" w:hAnsi="Times New Roman" w:cs="Times New Roman"/>
        </w:rPr>
        <w:t xml:space="preserve"> student adm</w:t>
      </w:r>
      <w:r w:rsidR="00EE6404" w:rsidRPr="00465467">
        <w:rPr>
          <w:rFonts w:ascii="Times New Roman" w:hAnsi="Times New Roman" w:cs="Times New Roman"/>
        </w:rPr>
        <w:t>issions</w:t>
      </w:r>
      <w:r w:rsidR="00A44409" w:rsidRPr="00465467">
        <w:rPr>
          <w:rFonts w:ascii="Times New Roman" w:hAnsi="Times New Roman" w:cs="Times New Roman"/>
        </w:rPr>
        <w:t xml:space="preserve">, </w:t>
      </w:r>
      <w:r w:rsidR="00745EA6">
        <w:rPr>
          <w:rFonts w:ascii="Times New Roman" w:hAnsi="Times New Roman" w:cs="Times New Roman"/>
        </w:rPr>
        <w:t>r</w:t>
      </w:r>
      <w:r w:rsidRPr="00465467">
        <w:rPr>
          <w:rFonts w:ascii="Times New Roman" w:hAnsi="Times New Roman" w:cs="Times New Roman"/>
        </w:rPr>
        <w:t xml:space="preserve">eporting, and safeguarding procedures. </w:t>
      </w:r>
    </w:p>
    <w:p w14:paraId="2DB96389" w14:textId="77777777" w:rsidR="00B24D21" w:rsidRPr="00465467" w:rsidRDefault="00B24D21" w:rsidP="003843C6">
      <w:pPr>
        <w:spacing w:after="0" w:line="240" w:lineRule="auto"/>
        <w:rPr>
          <w:rFonts w:ascii="Times New Roman" w:hAnsi="Times New Roman" w:cs="Times New Roman"/>
        </w:rPr>
      </w:pPr>
    </w:p>
    <w:p w14:paraId="2DB9638A" w14:textId="77777777" w:rsidR="00B24D21" w:rsidRPr="00465467" w:rsidRDefault="000529EC" w:rsidP="003843C6">
      <w:pPr>
        <w:spacing w:after="0" w:line="240" w:lineRule="auto"/>
        <w:rPr>
          <w:rFonts w:ascii="Times New Roman" w:hAnsi="Times New Roman" w:cs="Times New Roman"/>
        </w:rPr>
      </w:pPr>
      <w:r w:rsidRPr="00465467">
        <w:rPr>
          <w:rFonts w:ascii="Times New Roman" w:hAnsi="Times New Roman" w:cs="Times New Roman"/>
        </w:rPr>
        <w:t>To promote the school in a positive manner at all times to staff, students and visitors.</w:t>
      </w:r>
    </w:p>
    <w:p w14:paraId="2DB9638B" w14:textId="77777777" w:rsidR="00B24D21" w:rsidRPr="00465467" w:rsidRDefault="00B24D21" w:rsidP="003843C6">
      <w:pPr>
        <w:spacing w:after="0" w:line="240" w:lineRule="auto"/>
        <w:rPr>
          <w:rFonts w:ascii="Times New Roman" w:hAnsi="Times New Roman" w:cs="Times New Roman"/>
        </w:rPr>
      </w:pPr>
    </w:p>
    <w:p w14:paraId="2DB9638C" w14:textId="77777777" w:rsidR="00B24D21" w:rsidRPr="00465467" w:rsidRDefault="000529EC" w:rsidP="003843C6">
      <w:pPr>
        <w:spacing w:after="0" w:line="240" w:lineRule="auto"/>
        <w:rPr>
          <w:rFonts w:ascii="Times New Roman" w:hAnsi="Times New Roman" w:cs="Times New Roman"/>
        </w:rPr>
      </w:pPr>
      <w:r w:rsidRPr="00465467">
        <w:rPr>
          <w:rFonts w:ascii="Times New Roman" w:hAnsi="Times New Roman" w:cs="Times New Roman"/>
        </w:rPr>
        <w:t>To develop and grow with the role as the school becomes established and increases in size.</w:t>
      </w:r>
    </w:p>
    <w:p w14:paraId="2DB9638D" w14:textId="77777777" w:rsidR="00B24D21" w:rsidRPr="00465467" w:rsidRDefault="000529EC" w:rsidP="003843C6">
      <w:pPr>
        <w:pStyle w:val="Heading1"/>
        <w:rPr>
          <w:rFonts w:ascii="Times New Roman" w:hAnsi="Times New Roman" w:cs="Times New Roman"/>
          <w:color w:val="833C0B" w:themeColor="accent2" w:themeShade="80"/>
          <w:lang w:val="en-US"/>
        </w:rPr>
      </w:pPr>
      <w:r w:rsidRPr="00465467">
        <w:rPr>
          <w:rFonts w:ascii="Times New Roman" w:hAnsi="Times New Roman" w:cs="Times New Roman"/>
          <w:color w:val="833C0B" w:themeColor="accent2" w:themeShade="80"/>
          <w:lang w:val="en-US"/>
        </w:rPr>
        <w:t>Main Duties and Responsibilities</w:t>
      </w:r>
    </w:p>
    <w:p w14:paraId="2DB9638E" w14:textId="77777777" w:rsidR="00B24D21" w:rsidRPr="00465467" w:rsidRDefault="000529EC" w:rsidP="003843C6">
      <w:pPr>
        <w:rPr>
          <w:rFonts w:ascii="Times New Roman" w:hAnsi="Times New Roman" w:cs="Times New Roman"/>
          <w:b/>
          <w:bCs/>
          <w:lang w:val="en-US"/>
        </w:rPr>
      </w:pPr>
      <w:r w:rsidRPr="00465467">
        <w:rPr>
          <w:rFonts w:ascii="Times New Roman" w:hAnsi="Times New Roman" w:cs="Times New Roman"/>
          <w:b/>
          <w:bCs/>
          <w:lang w:val="en-US"/>
        </w:rPr>
        <w:t>General</w:t>
      </w:r>
    </w:p>
    <w:p w14:paraId="2DB9638F" w14:textId="77777777" w:rsidR="00B24D21" w:rsidRPr="00465467" w:rsidRDefault="000529EC" w:rsidP="003843C6">
      <w:pPr>
        <w:pStyle w:val="ListParagraph"/>
        <w:numPr>
          <w:ilvl w:val="0"/>
          <w:numId w:val="22"/>
        </w:numPr>
        <w:spacing w:after="0" w:line="240" w:lineRule="auto"/>
        <w:ind w:left="709" w:hanging="425"/>
        <w:rPr>
          <w:rFonts w:ascii="Times New Roman" w:hAnsi="Times New Roman" w:cs="Times New Roman"/>
        </w:rPr>
      </w:pPr>
      <w:r w:rsidRPr="00465467">
        <w:rPr>
          <w:rFonts w:ascii="Times New Roman" w:hAnsi="Times New Roman" w:cs="Times New Roman"/>
        </w:rPr>
        <w:t xml:space="preserve">Provide a high-quality administration service to the school in accordance with the Trust’s established policies and procedures. </w:t>
      </w:r>
    </w:p>
    <w:p w14:paraId="2DB96390" w14:textId="20C4E26D" w:rsidR="00B24D21" w:rsidRPr="00465467" w:rsidRDefault="000529EC" w:rsidP="003843C6">
      <w:pPr>
        <w:pStyle w:val="ListParagraph"/>
        <w:numPr>
          <w:ilvl w:val="0"/>
          <w:numId w:val="22"/>
        </w:numPr>
        <w:spacing w:after="0" w:line="240" w:lineRule="auto"/>
        <w:ind w:left="709" w:hanging="425"/>
        <w:rPr>
          <w:rFonts w:ascii="Times New Roman" w:hAnsi="Times New Roman" w:cs="Times New Roman"/>
        </w:rPr>
      </w:pPr>
      <w:r w:rsidRPr="00465467">
        <w:rPr>
          <w:rFonts w:ascii="Times New Roman" w:hAnsi="Times New Roman" w:cs="Times New Roman"/>
        </w:rPr>
        <w:t xml:space="preserve">Provide support, advice and guidance on relevant administrative issues to senior staff, </w:t>
      </w:r>
      <w:r w:rsidR="00CC18B1">
        <w:rPr>
          <w:rFonts w:ascii="Times New Roman" w:hAnsi="Times New Roman" w:cs="Times New Roman"/>
        </w:rPr>
        <w:t>and</w:t>
      </w:r>
      <w:r w:rsidRPr="00465467">
        <w:rPr>
          <w:rFonts w:ascii="Times New Roman" w:hAnsi="Times New Roman" w:cs="Times New Roman"/>
        </w:rPr>
        <w:t xml:space="preserve"> other stakeholders, as required.</w:t>
      </w:r>
    </w:p>
    <w:p w14:paraId="2DB96391" w14:textId="77777777" w:rsidR="00B24D21" w:rsidRPr="00465467" w:rsidRDefault="000529EC" w:rsidP="003843C6">
      <w:pPr>
        <w:pStyle w:val="ListParagraph"/>
        <w:numPr>
          <w:ilvl w:val="0"/>
          <w:numId w:val="22"/>
        </w:numPr>
        <w:spacing w:after="0" w:line="240" w:lineRule="auto"/>
        <w:ind w:left="709" w:hanging="425"/>
        <w:rPr>
          <w:rFonts w:ascii="Times New Roman" w:hAnsi="Times New Roman" w:cs="Times New Roman"/>
        </w:rPr>
      </w:pPr>
      <w:r w:rsidRPr="00465467">
        <w:rPr>
          <w:rFonts w:ascii="Times New Roman" w:hAnsi="Times New Roman" w:cs="Times New Roman"/>
        </w:rPr>
        <w:t xml:space="preserve">Provide accurate and timely information to the Head Teacher and other stakeholders to support the effective management of the school. </w:t>
      </w:r>
    </w:p>
    <w:p w14:paraId="2DB96392" w14:textId="77777777" w:rsidR="00B24D21" w:rsidRPr="00465467" w:rsidRDefault="000529EC" w:rsidP="003843C6">
      <w:pPr>
        <w:pStyle w:val="ListParagraph"/>
        <w:numPr>
          <w:ilvl w:val="0"/>
          <w:numId w:val="22"/>
        </w:numPr>
        <w:ind w:left="709" w:hanging="425"/>
        <w:rPr>
          <w:rFonts w:ascii="Times New Roman" w:hAnsi="Times New Roman" w:cs="Times New Roman"/>
          <w:lang w:val="en-US"/>
        </w:rPr>
      </w:pPr>
      <w:r w:rsidRPr="00465467">
        <w:rPr>
          <w:rFonts w:ascii="Times New Roman" w:hAnsi="Times New Roman" w:cs="Times New Roman"/>
          <w:lang w:val="en-US"/>
        </w:rPr>
        <w:t>Manage communications to stakeholders, by drafting and typing correspondence to respond to queries and emails as appropriate.</w:t>
      </w:r>
    </w:p>
    <w:p w14:paraId="2DB96393" w14:textId="77777777" w:rsidR="00B24D21" w:rsidRPr="00465467" w:rsidRDefault="000529EC" w:rsidP="003843C6">
      <w:pPr>
        <w:pStyle w:val="ListParagraph"/>
        <w:numPr>
          <w:ilvl w:val="0"/>
          <w:numId w:val="22"/>
        </w:numPr>
        <w:ind w:left="709" w:hanging="425"/>
        <w:rPr>
          <w:rFonts w:ascii="Times New Roman" w:hAnsi="Times New Roman" w:cs="Times New Roman"/>
          <w:lang w:val="en-US"/>
        </w:rPr>
      </w:pPr>
      <w:r w:rsidRPr="00465467">
        <w:rPr>
          <w:rFonts w:ascii="Times New Roman" w:hAnsi="Times New Roman" w:cs="Times New Roman"/>
          <w:lang w:val="en-US"/>
        </w:rPr>
        <w:t>Liaise with parents/</w:t>
      </w:r>
      <w:proofErr w:type="spellStart"/>
      <w:r w:rsidRPr="00465467">
        <w:rPr>
          <w:rFonts w:ascii="Times New Roman" w:hAnsi="Times New Roman" w:cs="Times New Roman"/>
          <w:lang w:val="en-US"/>
        </w:rPr>
        <w:t>carers</w:t>
      </w:r>
      <w:proofErr w:type="spellEnd"/>
      <w:r w:rsidRPr="00465467">
        <w:rPr>
          <w:rFonts w:ascii="Times New Roman" w:hAnsi="Times New Roman" w:cs="Times New Roman"/>
          <w:lang w:val="en-US"/>
        </w:rPr>
        <w:t xml:space="preserve"> in dealing with queries and concerns ensuring that they are directed to the most appropriate member of staff.</w:t>
      </w:r>
    </w:p>
    <w:p w14:paraId="2DB96394" w14:textId="77777777" w:rsidR="00B24D21" w:rsidRPr="00465467" w:rsidRDefault="000529EC" w:rsidP="003843C6">
      <w:pPr>
        <w:pStyle w:val="ListParagraph"/>
        <w:numPr>
          <w:ilvl w:val="0"/>
          <w:numId w:val="22"/>
        </w:numPr>
        <w:ind w:left="709" w:hanging="425"/>
        <w:rPr>
          <w:rFonts w:ascii="Times New Roman" w:hAnsi="Times New Roman" w:cs="Times New Roman"/>
          <w:lang w:val="en-US"/>
        </w:rPr>
      </w:pPr>
      <w:r w:rsidRPr="00465467">
        <w:rPr>
          <w:rFonts w:ascii="Times New Roman" w:hAnsi="Times New Roman" w:cs="Times New Roman"/>
          <w:lang w:val="en-US"/>
        </w:rPr>
        <w:t>Support the school admissions process by responding to telephone/written queries; handling in-year applications; maintaining waiting lists.</w:t>
      </w:r>
    </w:p>
    <w:p w14:paraId="2DB96395" w14:textId="77777777" w:rsidR="00B24D21" w:rsidRPr="00465467" w:rsidRDefault="000529EC" w:rsidP="003843C6">
      <w:pPr>
        <w:pStyle w:val="ListParagraph"/>
        <w:numPr>
          <w:ilvl w:val="0"/>
          <w:numId w:val="22"/>
        </w:numPr>
        <w:ind w:left="709" w:hanging="425"/>
        <w:rPr>
          <w:rFonts w:ascii="Times New Roman" w:hAnsi="Times New Roman" w:cs="Times New Roman"/>
          <w:lang w:val="en-US"/>
        </w:rPr>
      </w:pPr>
      <w:r w:rsidRPr="00465467">
        <w:rPr>
          <w:rFonts w:ascii="Times New Roman" w:hAnsi="Times New Roman" w:cs="Times New Roman"/>
          <w:lang w:val="en-US"/>
        </w:rPr>
        <w:t>Maintain accurate student data on SIMs and produce reports as required.</w:t>
      </w:r>
    </w:p>
    <w:p w14:paraId="2DB96398" w14:textId="77777777" w:rsidR="00B24D21" w:rsidRPr="00465467" w:rsidRDefault="000529EC" w:rsidP="003843C6">
      <w:pPr>
        <w:pStyle w:val="ListParagraph"/>
        <w:numPr>
          <w:ilvl w:val="0"/>
          <w:numId w:val="22"/>
        </w:numPr>
        <w:ind w:left="709" w:hanging="425"/>
        <w:rPr>
          <w:rFonts w:ascii="Times New Roman" w:hAnsi="Times New Roman" w:cs="Times New Roman"/>
          <w:lang w:val="en-US"/>
        </w:rPr>
      </w:pPr>
      <w:r w:rsidRPr="00465467">
        <w:rPr>
          <w:rFonts w:ascii="Times New Roman" w:hAnsi="Times New Roman" w:cs="Times New Roman"/>
          <w:lang w:val="en-US"/>
        </w:rPr>
        <w:t>To provide ad-hoc cover for the Receptionist, handling telephone and face to face enquiries providing advice and information and monitoring access for visitors as an integral part of our student safeguarding strategy.</w:t>
      </w:r>
    </w:p>
    <w:p w14:paraId="2DB96399" w14:textId="77777777" w:rsidR="00B24D21" w:rsidRPr="00465467" w:rsidRDefault="000529EC" w:rsidP="003843C6">
      <w:pPr>
        <w:pStyle w:val="ListParagraph"/>
        <w:numPr>
          <w:ilvl w:val="0"/>
          <w:numId w:val="22"/>
        </w:numPr>
        <w:ind w:left="709" w:hanging="425"/>
        <w:rPr>
          <w:rFonts w:ascii="Times New Roman" w:hAnsi="Times New Roman" w:cs="Times New Roman"/>
          <w:lang w:val="en-US"/>
        </w:rPr>
      </w:pPr>
      <w:r w:rsidRPr="00465467">
        <w:rPr>
          <w:rFonts w:ascii="Times New Roman" w:hAnsi="Times New Roman" w:cs="Times New Roman"/>
          <w:lang w:val="en-US"/>
        </w:rPr>
        <w:t>Share in the undertaking of first aid duties, including overseeing sick bay and sickness reporting, and liaising with staff and parents.</w:t>
      </w:r>
    </w:p>
    <w:p w14:paraId="2DB9639A" w14:textId="77777777" w:rsidR="00B24D21" w:rsidRPr="00465467" w:rsidRDefault="000529EC" w:rsidP="003843C6">
      <w:pPr>
        <w:pStyle w:val="ListParagraph"/>
        <w:numPr>
          <w:ilvl w:val="0"/>
          <w:numId w:val="22"/>
        </w:numPr>
        <w:ind w:left="709" w:hanging="425"/>
        <w:rPr>
          <w:rFonts w:ascii="Times New Roman" w:hAnsi="Times New Roman" w:cs="Times New Roman"/>
          <w:lang w:val="en-US"/>
        </w:rPr>
      </w:pPr>
      <w:r w:rsidRPr="00465467">
        <w:rPr>
          <w:rFonts w:ascii="Times New Roman" w:hAnsi="Times New Roman" w:cs="Times New Roman"/>
          <w:lang w:val="en-US"/>
        </w:rPr>
        <w:t>Any other duties commensurate with the grade as may be required and as time permits</w:t>
      </w:r>
    </w:p>
    <w:p w14:paraId="2DB9639B" w14:textId="77777777" w:rsidR="00B24D21" w:rsidRPr="00465467" w:rsidRDefault="000529EC" w:rsidP="003843C6">
      <w:pPr>
        <w:rPr>
          <w:rFonts w:ascii="Times New Roman" w:hAnsi="Times New Roman" w:cs="Times New Roman"/>
          <w:lang w:val="en-US"/>
        </w:rPr>
      </w:pPr>
      <w:r w:rsidRPr="00465467">
        <w:rPr>
          <w:rFonts w:ascii="Times New Roman" w:hAnsi="Times New Roman" w:cs="Times New Roman"/>
          <w:lang w:val="en-US"/>
        </w:rPr>
        <w:t>This job description is not intended to be an exhaustive list of all duties performed.  It is envisaged this role will evolve over time in line with the development of the School and may be subject to modification after consultation with the post holder.</w:t>
      </w:r>
    </w:p>
    <w:p w14:paraId="2DB9639C" w14:textId="77777777" w:rsidR="00B24D21" w:rsidRPr="00465467" w:rsidRDefault="000529EC" w:rsidP="003843C6">
      <w:pPr>
        <w:pStyle w:val="Heading1"/>
        <w:rPr>
          <w:rFonts w:ascii="Times New Roman" w:hAnsi="Times New Roman" w:cs="Times New Roman"/>
          <w:lang w:val="en-US"/>
        </w:rPr>
      </w:pPr>
      <w:r w:rsidRPr="00465467">
        <w:rPr>
          <w:rFonts w:ascii="Times New Roman" w:hAnsi="Times New Roman" w:cs="Times New Roman"/>
          <w:color w:val="833C0B" w:themeColor="accent2" w:themeShade="80"/>
        </w:rPr>
        <w:lastRenderedPageBreak/>
        <w:t xml:space="preserve">Person </w:t>
      </w:r>
      <w:r w:rsidRPr="00465467">
        <w:rPr>
          <w:rFonts w:ascii="Times New Roman" w:hAnsi="Times New Roman" w:cs="Times New Roman"/>
          <w:color w:val="833C0B" w:themeColor="accent2" w:themeShade="80"/>
          <w:lang w:val="en-US"/>
        </w:rPr>
        <w:t>Specification</w:t>
      </w:r>
    </w:p>
    <w:tbl>
      <w:tblPr>
        <w:tblStyle w:val="TableGrid1"/>
        <w:tblW w:w="9465" w:type="dxa"/>
        <w:tblLayout w:type="fixed"/>
        <w:tblLook w:val="04A0" w:firstRow="1" w:lastRow="0" w:firstColumn="1" w:lastColumn="0" w:noHBand="0" w:noVBand="1"/>
      </w:tblPr>
      <w:tblGrid>
        <w:gridCol w:w="7933"/>
        <w:gridCol w:w="1532"/>
      </w:tblGrid>
      <w:tr w:rsidR="00B24D21" w:rsidRPr="00465467" w14:paraId="2DB9639F" w14:textId="77777777">
        <w:tc>
          <w:tcPr>
            <w:tcW w:w="7933" w:type="dxa"/>
          </w:tcPr>
          <w:p w14:paraId="2DB9639D" w14:textId="77777777" w:rsidR="00B24D21" w:rsidRPr="00465467" w:rsidRDefault="000529EC" w:rsidP="003843C6">
            <w:pPr>
              <w:spacing w:after="0" w:line="360" w:lineRule="auto"/>
              <w:rPr>
                <w:rFonts w:ascii="Times New Roman" w:hAnsi="Times New Roman" w:cs="Times New Roman"/>
                <w:b/>
              </w:rPr>
            </w:pPr>
            <w:r w:rsidRPr="00465467">
              <w:rPr>
                <w:rFonts w:ascii="Times New Roman" w:hAnsi="Times New Roman" w:cs="Times New Roman"/>
                <w:b/>
              </w:rPr>
              <w:t xml:space="preserve">QUALIFICATIONS </w:t>
            </w:r>
          </w:p>
        </w:tc>
        <w:tc>
          <w:tcPr>
            <w:tcW w:w="1532" w:type="dxa"/>
          </w:tcPr>
          <w:p w14:paraId="2DB9639E" w14:textId="77777777" w:rsidR="00B24D21" w:rsidRPr="00465467" w:rsidRDefault="00B24D21" w:rsidP="003843C6">
            <w:pPr>
              <w:spacing w:after="0" w:line="360" w:lineRule="auto"/>
              <w:rPr>
                <w:rFonts w:ascii="Times New Roman" w:hAnsi="Times New Roman" w:cs="Times New Roman"/>
                <w:b/>
              </w:rPr>
            </w:pPr>
          </w:p>
        </w:tc>
      </w:tr>
      <w:tr w:rsidR="00B24D21" w:rsidRPr="00465467" w14:paraId="2DB963A2" w14:textId="77777777">
        <w:tc>
          <w:tcPr>
            <w:tcW w:w="7933" w:type="dxa"/>
          </w:tcPr>
          <w:p w14:paraId="2DB963A0"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NVQ Level 3 or equivalent in a Business Administration or similar</w:t>
            </w:r>
          </w:p>
        </w:tc>
        <w:tc>
          <w:tcPr>
            <w:tcW w:w="1532" w:type="dxa"/>
          </w:tcPr>
          <w:p w14:paraId="2DB963A1"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Desirable</w:t>
            </w:r>
          </w:p>
        </w:tc>
      </w:tr>
      <w:tr w:rsidR="00B24D21" w:rsidRPr="00465467" w14:paraId="2DB963A5" w14:textId="77777777">
        <w:tc>
          <w:tcPr>
            <w:tcW w:w="7933" w:type="dxa"/>
          </w:tcPr>
          <w:p w14:paraId="2DB963A3"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Minimum GCSE grade A*-C in English and Maths</w:t>
            </w:r>
          </w:p>
        </w:tc>
        <w:tc>
          <w:tcPr>
            <w:tcW w:w="1532" w:type="dxa"/>
          </w:tcPr>
          <w:p w14:paraId="2DB963A4"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Essential</w:t>
            </w:r>
          </w:p>
        </w:tc>
      </w:tr>
      <w:tr w:rsidR="00B24D21" w:rsidRPr="00465467" w14:paraId="2DB963A8" w14:textId="77777777">
        <w:tc>
          <w:tcPr>
            <w:tcW w:w="7933" w:type="dxa"/>
          </w:tcPr>
          <w:p w14:paraId="2DB963A6" w14:textId="77777777" w:rsidR="00B24D21" w:rsidRPr="00465467" w:rsidRDefault="000529EC" w:rsidP="003843C6">
            <w:pPr>
              <w:spacing w:after="0" w:line="360" w:lineRule="auto"/>
              <w:rPr>
                <w:rFonts w:ascii="Times New Roman" w:hAnsi="Times New Roman" w:cs="Times New Roman"/>
                <w:b/>
              </w:rPr>
            </w:pPr>
            <w:r w:rsidRPr="00465467">
              <w:rPr>
                <w:rFonts w:ascii="Times New Roman" w:hAnsi="Times New Roman" w:cs="Times New Roman"/>
                <w:b/>
              </w:rPr>
              <w:t xml:space="preserve">EXPERIENCE </w:t>
            </w:r>
          </w:p>
        </w:tc>
        <w:tc>
          <w:tcPr>
            <w:tcW w:w="1532" w:type="dxa"/>
          </w:tcPr>
          <w:p w14:paraId="2DB963A7" w14:textId="77777777" w:rsidR="00B24D21" w:rsidRPr="00465467" w:rsidRDefault="00B24D21" w:rsidP="003843C6">
            <w:pPr>
              <w:spacing w:after="0" w:line="360" w:lineRule="auto"/>
              <w:rPr>
                <w:rFonts w:ascii="Times New Roman" w:hAnsi="Times New Roman" w:cs="Times New Roman"/>
                <w:b/>
              </w:rPr>
            </w:pPr>
          </w:p>
        </w:tc>
      </w:tr>
      <w:tr w:rsidR="00B24D21" w:rsidRPr="00465467" w14:paraId="2DB963AB" w14:textId="77777777">
        <w:tc>
          <w:tcPr>
            <w:tcW w:w="7933" w:type="dxa"/>
          </w:tcPr>
          <w:p w14:paraId="2DB963A9" w14:textId="77777777" w:rsidR="00B24D21" w:rsidRPr="00465467" w:rsidRDefault="000529EC" w:rsidP="003843C6">
            <w:pPr>
              <w:spacing w:after="0" w:line="360" w:lineRule="auto"/>
              <w:rPr>
                <w:rFonts w:ascii="Times New Roman" w:eastAsia="Calibri" w:hAnsi="Times New Roman" w:cs="Times New Roman"/>
              </w:rPr>
            </w:pPr>
            <w:r w:rsidRPr="00465467">
              <w:rPr>
                <w:rFonts w:ascii="Times New Roman" w:eastAsia="Calibri" w:hAnsi="Times New Roman" w:cs="Times New Roman"/>
              </w:rPr>
              <w:t>Experience of using SIMS or other similar data management systems.</w:t>
            </w:r>
          </w:p>
        </w:tc>
        <w:tc>
          <w:tcPr>
            <w:tcW w:w="1532" w:type="dxa"/>
          </w:tcPr>
          <w:p w14:paraId="2DB963AA"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Desirable</w:t>
            </w:r>
          </w:p>
        </w:tc>
      </w:tr>
      <w:tr w:rsidR="00B24D21" w:rsidRPr="00465467" w14:paraId="2DB963AE" w14:textId="77777777">
        <w:tc>
          <w:tcPr>
            <w:tcW w:w="7933" w:type="dxa"/>
          </w:tcPr>
          <w:p w14:paraId="2DB963AC"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Experience of working in an office and as part of a cohesive team</w:t>
            </w:r>
          </w:p>
        </w:tc>
        <w:tc>
          <w:tcPr>
            <w:tcW w:w="1532" w:type="dxa"/>
          </w:tcPr>
          <w:p w14:paraId="2DB963AD"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Essential</w:t>
            </w:r>
          </w:p>
        </w:tc>
      </w:tr>
      <w:tr w:rsidR="00B24D21" w:rsidRPr="00465467" w14:paraId="2DB963B1" w14:textId="77777777">
        <w:tc>
          <w:tcPr>
            <w:tcW w:w="7933" w:type="dxa"/>
          </w:tcPr>
          <w:p w14:paraId="2DB963AF"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Experience of working in a school office</w:t>
            </w:r>
          </w:p>
        </w:tc>
        <w:tc>
          <w:tcPr>
            <w:tcW w:w="1532" w:type="dxa"/>
          </w:tcPr>
          <w:p w14:paraId="2DB963B0"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Desirable</w:t>
            </w:r>
          </w:p>
        </w:tc>
      </w:tr>
      <w:tr w:rsidR="00B24D21" w:rsidRPr="00465467" w14:paraId="2DB963B4" w14:textId="77777777">
        <w:tc>
          <w:tcPr>
            <w:tcW w:w="7933" w:type="dxa"/>
          </w:tcPr>
          <w:p w14:paraId="2DB963B2"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 xml:space="preserve">Experience of development, management and operation of a range of administrative systems. </w:t>
            </w:r>
          </w:p>
        </w:tc>
        <w:tc>
          <w:tcPr>
            <w:tcW w:w="1532" w:type="dxa"/>
          </w:tcPr>
          <w:p w14:paraId="2DB963B3"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Essential</w:t>
            </w:r>
          </w:p>
        </w:tc>
      </w:tr>
      <w:tr w:rsidR="00B24D21" w:rsidRPr="00465467" w14:paraId="2DB963B7" w14:textId="77777777">
        <w:tc>
          <w:tcPr>
            <w:tcW w:w="7933" w:type="dxa"/>
          </w:tcPr>
          <w:p w14:paraId="2DB963B5" w14:textId="77777777" w:rsidR="00B24D21" w:rsidRPr="00465467" w:rsidRDefault="000529EC" w:rsidP="003843C6">
            <w:pPr>
              <w:spacing w:after="0" w:line="360" w:lineRule="auto"/>
              <w:rPr>
                <w:rFonts w:ascii="Times New Roman" w:hAnsi="Times New Roman" w:cs="Times New Roman"/>
                <w:b/>
              </w:rPr>
            </w:pPr>
            <w:r w:rsidRPr="00465467">
              <w:rPr>
                <w:rFonts w:ascii="Times New Roman" w:hAnsi="Times New Roman" w:cs="Times New Roman"/>
                <w:b/>
              </w:rPr>
              <w:t>SKILLS AND ABILITIES</w:t>
            </w:r>
          </w:p>
        </w:tc>
        <w:tc>
          <w:tcPr>
            <w:tcW w:w="1532" w:type="dxa"/>
          </w:tcPr>
          <w:p w14:paraId="2DB963B6" w14:textId="77777777" w:rsidR="00B24D21" w:rsidRPr="00465467" w:rsidRDefault="00B24D21" w:rsidP="003843C6">
            <w:pPr>
              <w:spacing w:after="0" w:line="360" w:lineRule="auto"/>
              <w:rPr>
                <w:rFonts w:ascii="Times New Roman" w:hAnsi="Times New Roman" w:cs="Times New Roman"/>
                <w:b/>
              </w:rPr>
            </w:pPr>
          </w:p>
        </w:tc>
      </w:tr>
      <w:tr w:rsidR="00B24D21" w:rsidRPr="00465467" w14:paraId="2DB963BA" w14:textId="77777777">
        <w:tc>
          <w:tcPr>
            <w:tcW w:w="7933" w:type="dxa"/>
          </w:tcPr>
          <w:p w14:paraId="2DB963B8"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Excellent communication skills – verbal and written.</w:t>
            </w:r>
          </w:p>
        </w:tc>
        <w:tc>
          <w:tcPr>
            <w:tcW w:w="1532" w:type="dxa"/>
          </w:tcPr>
          <w:p w14:paraId="2DB963B9"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Essential</w:t>
            </w:r>
          </w:p>
        </w:tc>
      </w:tr>
      <w:tr w:rsidR="00B24D21" w:rsidRPr="00465467" w14:paraId="2DB963BD" w14:textId="77777777">
        <w:tc>
          <w:tcPr>
            <w:tcW w:w="7933" w:type="dxa"/>
          </w:tcPr>
          <w:p w14:paraId="2DB963BB"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 xml:space="preserve">Computer literacy - ability to produce a range of documents and reports, including school specific software (SIMS), Microsoft Office (Word, Excel etc) and other electronic databases. </w:t>
            </w:r>
          </w:p>
        </w:tc>
        <w:tc>
          <w:tcPr>
            <w:tcW w:w="1532" w:type="dxa"/>
          </w:tcPr>
          <w:p w14:paraId="2DB963BC"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Essential</w:t>
            </w:r>
          </w:p>
        </w:tc>
      </w:tr>
      <w:tr w:rsidR="00B24D21" w:rsidRPr="00465467" w14:paraId="2DB963C0" w14:textId="77777777">
        <w:tc>
          <w:tcPr>
            <w:tcW w:w="7933" w:type="dxa"/>
          </w:tcPr>
          <w:p w14:paraId="2DB963BE"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Highly developed interpersonal, organisational and administrative skills.</w:t>
            </w:r>
          </w:p>
        </w:tc>
        <w:tc>
          <w:tcPr>
            <w:tcW w:w="1532" w:type="dxa"/>
          </w:tcPr>
          <w:p w14:paraId="2DB963BF"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Essential</w:t>
            </w:r>
          </w:p>
        </w:tc>
      </w:tr>
      <w:tr w:rsidR="00B24D21" w:rsidRPr="00465467" w14:paraId="2DB963C3" w14:textId="77777777">
        <w:tc>
          <w:tcPr>
            <w:tcW w:w="7933" w:type="dxa"/>
          </w:tcPr>
          <w:p w14:paraId="2DB963C1"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Ability to develop and maintain effective computerised and manual filing systems.</w:t>
            </w:r>
          </w:p>
        </w:tc>
        <w:tc>
          <w:tcPr>
            <w:tcW w:w="1532" w:type="dxa"/>
          </w:tcPr>
          <w:p w14:paraId="2DB963C2"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Essential</w:t>
            </w:r>
          </w:p>
        </w:tc>
      </w:tr>
      <w:tr w:rsidR="00B24D21" w:rsidRPr="00465467" w14:paraId="2DB963C6" w14:textId="77777777">
        <w:tc>
          <w:tcPr>
            <w:tcW w:w="7933" w:type="dxa"/>
          </w:tcPr>
          <w:p w14:paraId="2DB963C4"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Ability to organise and prioritise own workload to achieve deadlines.</w:t>
            </w:r>
          </w:p>
        </w:tc>
        <w:tc>
          <w:tcPr>
            <w:tcW w:w="1532" w:type="dxa"/>
          </w:tcPr>
          <w:p w14:paraId="2DB963C5"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Essential</w:t>
            </w:r>
          </w:p>
        </w:tc>
      </w:tr>
      <w:tr w:rsidR="00B24D21" w:rsidRPr="00465467" w14:paraId="2DB963C9" w14:textId="77777777">
        <w:tc>
          <w:tcPr>
            <w:tcW w:w="7933" w:type="dxa"/>
          </w:tcPr>
          <w:p w14:paraId="2DB963C7"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 xml:space="preserve">Ability to investigate methodically and respond to complex queries and anomalies when required. </w:t>
            </w:r>
          </w:p>
        </w:tc>
        <w:tc>
          <w:tcPr>
            <w:tcW w:w="1532" w:type="dxa"/>
          </w:tcPr>
          <w:p w14:paraId="2DB963C8"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Desirable</w:t>
            </w:r>
          </w:p>
        </w:tc>
      </w:tr>
      <w:tr w:rsidR="00B24D21" w:rsidRPr="00465467" w14:paraId="2DB963CC" w14:textId="77777777">
        <w:tc>
          <w:tcPr>
            <w:tcW w:w="7933" w:type="dxa"/>
          </w:tcPr>
          <w:p w14:paraId="2DB963CA"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 xml:space="preserve">Ability to monitor and process accurate administrative records. </w:t>
            </w:r>
          </w:p>
        </w:tc>
        <w:tc>
          <w:tcPr>
            <w:tcW w:w="1532" w:type="dxa"/>
          </w:tcPr>
          <w:p w14:paraId="2DB963CB"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Essential</w:t>
            </w:r>
          </w:p>
        </w:tc>
      </w:tr>
      <w:tr w:rsidR="00B24D21" w:rsidRPr="00465467" w14:paraId="2DB963CF" w14:textId="77777777">
        <w:tc>
          <w:tcPr>
            <w:tcW w:w="7933" w:type="dxa"/>
          </w:tcPr>
          <w:p w14:paraId="2DB963CD"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Ability to multi-task and react positively to unplanned events and emergencies</w:t>
            </w:r>
          </w:p>
        </w:tc>
        <w:tc>
          <w:tcPr>
            <w:tcW w:w="1532" w:type="dxa"/>
          </w:tcPr>
          <w:p w14:paraId="2DB963CE"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Essential</w:t>
            </w:r>
          </w:p>
        </w:tc>
      </w:tr>
      <w:tr w:rsidR="00B24D21" w:rsidRPr="00465467" w14:paraId="2DB963D2" w14:textId="77777777">
        <w:tc>
          <w:tcPr>
            <w:tcW w:w="7933" w:type="dxa"/>
          </w:tcPr>
          <w:p w14:paraId="2DB963D0" w14:textId="77777777" w:rsidR="00B24D21" w:rsidRPr="00465467" w:rsidRDefault="000529EC" w:rsidP="003843C6">
            <w:pPr>
              <w:spacing w:after="0" w:line="360" w:lineRule="auto"/>
              <w:rPr>
                <w:rFonts w:ascii="Times New Roman" w:hAnsi="Times New Roman" w:cs="Times New Roman"/>
                <w:b/>
              </w:rPr>
            </w:pPr>
            <w:r w:rsidRPr="00465467">
              <w:rPr>
                <w:rFonts w:ascii="Times New Roman" w:hAnsi="Times New Roman" w:cs="Times New Roman"/>
                <w:b/>
              </w:rPr>
              <w:t xml:space="preserve">KNOWLEDGE </w:t>
            </w:r>
          </w:p>
        </w:tc>
        <w:tc>
          <w:tcPr>
            <w:tcW w:w="1532" w:type="dxa"/>
          </w:tcPr>
          <w:p w14:paraId="2DB963D1" w14:textId="77777777" w:rsidR="00B24D21" w:rsidRPr="00465467" w:rsidRDefault="00B24D21" w:rsidP="003843C6">
            <w:pPr>
              <w:spacing w:after="0" w:line="360" w:lineRule="auto"/>
              <w:rPr>
                <w:rFonts w:ascii="Times New Roman" w:hAnsi="Times New Roman" w:cs="Times New Roman"/>
                <w:b/>
              </w:rPr>
            </w:pPr>
          </w:p>
        </w:tc>
      </w:tr>
      <w:tr w:rsidR="00B24D21" w:rsidRPr="00465467" w14:paraId="2DB963D5" w14:textId="77777777">
        <w:tc>
          <w:tcPr>
            <w:tcW w:w="7933" w:type="dxa"/>
          </w:tcPr>
          <w:p w14:paraId="2DB963D3"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 xml:space="preserve">Awareness of and commitment to safeguarding children </w:t>
            </w:r>
          </w:p>
        </w:tc>
        <w:tc>
          <w:tcPr>
            <w:tcW w:w="1532" w:type="dxa"/>
          </w:tcPr>
          <w:p w14:paraId="2DB963D4"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Essential</w:t>
            </w:r>
          </w:p>
        </w:tc>
      </w:tr>
      <w:tr w:rsidR="00B24D21" w:rsidRPr="00465467" w14:paraId="2DB963D8" w14:textId="77777777">
        <w:tc>
          <w:tcPr>
            <w:tcW w:w="7933" w:type="dxa"/>
          </w:tcPr>
          <w:p w14:paraId="2DB963D6"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 xml:space="preserve">Understanding of Data Protection and a commitment to a high standard of professional confidentiality. </w:t>
            </w:r>
          </w:p>
        </w:tc>
        <w:tc>
          <w:tcPr>
            <w:tcW w:w="1532" w:type="dxa"/>
          </w:tcPr>
          <w:p w14:paraId="2DB963D7" w14:textId="77777777" w:rsidR="00B24D21" w:rsidRPr="00465467" w:rsidRDefault="000529EC" w:rsidP="003843C6">
            <w:pPr>
              <w:spacing w:after="0" w:line="360" w:lineRule="auto"/>
              <w:rPr>
                <w:rFonts w:ascii="Times New Roman" w:hAnsi="Times New Roman" w:cs="Times New Roman"/>
              </w:rPr>
            </w:pPr>
            <w:r w:rsidRPr="00465467">
              <w:rPr>
                <w:rFonts w:ascii="Times New Roman" w:hAnsi="Times New Roman" w:cs="Times New Roman"/>
              </w:rPr>
              <w:t>Essential</w:t>
            </w:r>
          </w:p>
        </w:tc>
      </w:tr>
    </w:tbl>
    <w:p w14:paraId="2DB963D9" w14:textId="77777777" w:rsidR="00B24D21" w:rsidRPr="00465467" w:rsidRDefault="00B24D21" w:rsidP="003843C6">
      <w:pPr>
        <w:rPr>
          <w:rFonts w:ascii="Times New Roman" w:hAnsi="Times New Roman" w:cs="Times New Roman"/>
          <w:lang w:val="en-US"/>
        </w:rPr>
      </w:pPr>
    </w:p>
    <w:bookmarkEnd w:id="1"/>
    <w:p w14:paraId="2DB963DA" w14:textId="77777777" w:rsidR="00B24D21" w:rsidRPr="00465467" w:rsidRDefault="00B24D21" w:rsidP="003843C6">
      <w:pPr>
        <w:spacing w:after="0" w:line="240" w:lineRule="auto"/>
        <w:rPr>
          <w:rFonts w:ascii="Times New Roman" w:eastAsiaTheme="majorEastAsia" w:hAnsi="Times New Roman" w:cs="Times New Roman"/>
          <w:b/>
          <w:color w:val="833C0B" w:themeColor="accent2" w:themeShade="80"/>
          <w:sz w:val="32"/>
          <w:szCs w:val="32"/>
        </w:rPr>
      </w:pPr>
    </w:p>
    <w:sectPr w:rsidR="00B24D21" w:rsidRPr="0046546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90E7A" w14:textId="77777777" w:rsidR="00E873E7" w:rsidRDefault="00E873E7">
      <w:pPr>
        <w:spacing w:after="0" w:line="240" w:lineRule="auto"/>
      </w:pPr>
      <w:r>
        <w:separator/>
      </w:r>
    </w:p>
  </w:endnote>
  <w:endnote w:type="continuationSeparator" w:id="0">
    <w:p w14:paraId="3D5D3077" w14:textId="77777777" w:rsidR="00E873E7" w:rsidRDefault="00E8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63E1" w14:textId="0777E562" w:rsidR="00B24D21" w:rsidRDefault="00DB7852">
    <w:pPr>
      <w:pStyle w:val="Footer"/>
      <w:jc w:val="right"/>
    </w:pPr>
    <w: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7997A" w14:textId="77777777" w:rsidR="00E873E7" w:rsidRDefault="00E873E7">
      <w:pPr>
        <w:spacing w:after="0" w:line="240" w:lineRule="auto"/>
      </w:pPr>
      <w:r>
        <w:separator/>
      </w:r>
    </w:p>
  </w:footnote>
  <w:footnote w:type="continuationSeparator" w:id="0">
    <w:p w14:paraId="3E9BF742" w14:textId="77777777" w:rsidR="00E873E7" w:rsidRDefault="00E87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2E3C" w14:textId="444032E1" w:rsidR="00BA796B" w:rsidRDefault="00BA796B">
    <w:pPr>
      <w:pStyle w:val="Header"/>
    </w:pPr>
    <w:r w:rsidRPr="00465467">
      <w:rPr>
        <w:rFonts w:ascii="Times New Roman" w:hAnsi="Times New Roman" w:cs="Times New Roman"/>
        <w:noProof/>
      </w:rPr>
      <w:drawing>
        <wp:anchor distT="0" distB="0" distL="114300" distR="114300" simplePos="0" relativeHeight="251659264" behindDoc="1" locked="0" layoutInCell="1" allowOverlap="1" wp14:anchorId="6DECB80E" wp14:editId="41D56835">
          <wp:simplePos x="0" y="0"/>
          <wp:positionH relativeFrom="column">
            <wp:posOffset>2139950</wp:posOffset>
          </wp:positionH>
          <wp:positionV relativeFrom="paragraph">
            <wp:posOffset>-280035</wp:posOffset>
          </wp:positionV>
          <wp:extent cx="1581785" cy="1065530"/>
          <wp:effectExtent l="0" t="0" r="0" b="1270"/>
          <wp:wrapThrough wrapText="bothSides">
            <wp:wrapPolygon edited="0">
              <wp:start x="8845" y="0"/>
              <wp:lineTo x="6503" y="772"/>
              <wp:lineTo x="5723" y="2317"/>
              <wp:lineTo x="6243" y="6179"/>
              <wp:lineTo x="8324" y="12358"/>
              <wp:lineTo x="0" y="15833"/>
              <wp:lineTo x="0" y="19695"/>
              <wp:lineTo x="7284" y="21240"/>
              <wp:lineTo x="13787" y="21240"/>
              <wp:lineTo x="21331" y="19695"/>
              <wp:lineTo x="21331" y="15447"/>
              <wp:lineTo x="13267" y="12358"/>
              <wp:lineTo x="15348" y="6179"/>
              <wp:lineTo x="16128" y="2703"/>
              <wp:lineTo x="15348" y="772"/>
              <wp:lineTo x="12747" y="0"/>
              <wp:lineTo x="8845" y="0"/>
            </wp:wrapPolygon>
          </wp:wrapThrough>
          <wp:docPr id="74" name="Picture 74" descr="N:\MEDIA &amp; COMMUNICATIONS\Logos\Stone Lodge\StoneLodgeSchoo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85" cy="1065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B51"/>
    <w:multiLevelType w:val="hybridMultilevel"/>
    <w:tmpl w:val="553E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1235A"/>
    <w:multiLevelType w:val="hybridMultilevel"/>
    <w:tmpl w:val="F994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D5E5D"/>
    <w:multiLevelType w:val="hybridMultilevel"/>
    <w:tmpl w:val="CADCE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B45F9F"/>
    <w:multiLevelType w:val="hybridMultilevel"/>
    <w:tmpl w:val="2AEAD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B0428"/>
    <w:multiLevelType w:val="hybridMultilevel"/>
    <w:tmpl w:val="31CE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D169B"/>
    <w:multiLevelType w:val="hybridMultilevel"/>
    <w:tmpl w:val="DC9E2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5B4200"/>
    <w:multiLevelType w:val="hybridMultilevel"/>
    <w:tmpl w:val="5B10CF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5C39C9"/>
    <w:multiLevelType w:val="hybridMultilevel"/>
    <w:tmpl w:val="02BAEDC8"/>
    <w:lvl w:ilvl="0" w:tplc="AF46A088">
      <w:start w:val="1"/>
      <w:numFmt w:val="bullet"/>
      <w:lvlText w:val=""/>
      <w:lvlJc w:val="left"/>
      <w:pPr>
        <w:ind w:left="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3C3478">
      <w:start w:val="1"/>
      <w:numFmt w:val="bullet"/>
      <w:lvlText w:val="o"/>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886756">
      <w:start w:val="1"/>
      <w:numFmt w:val="bullet"/>
      <w:lvlText w:val="▪"/>
      <w:lvlJc w:val="left"/>
      <w:pPr>
        <w:ind w:left="1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8A59B6">
      <w:start w:val="1"/>
      <w:numFmt w:val="bullet"/>
      <w:lvlText w:val="•"/>
      <w:lvlJc w:val="left"/>
      <w:pPr>
        <w:ind w:left="2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DDA46E2">
      <w:start w:val="1"/>
      <w:numFmt w:val="bullet"/>
      <w:lvlText w:val="o"/>
      <w:lvlJc w:val="left"/>
      <w:pPr>
        <w:ind w:left="3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0EDFE8">
      <w:start w:val="1"/>
      <w:numFmt w:val="bullet"/>
      <w:lvlText w:val="▪"/>
      <w:lvlJc w:val="left"/>
      <w:pPr>
        <w:ind w:left="3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F0E6F2">
      <w:start w:val="1"/>
      <w:numFmt w:val="bullet"/>
      <w:lvlText w:val="•"/>
      <w:lvlJc w:val="left"/>
      <w:pPr>
        <w:ind w:left="4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BAE906">
      <w:start w:val="1"/>
      <w:numFmt w:val="bullet"/>
      <w:lvlText w:val="o"/>
      <w:lvlJc w:val="left"/>
      <w:pPr>
        <w:ind w:left="5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0E4E3A">
      <w:start w:val="1"/>
      <w:numFmt w:val="bullet"/>
      <w:lvlText w:val="▪"/>
      <w:lvlJc w:val="left"/>
      <w:pPr>
        <w:ind w:left="6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02741F"/>
    <w:multiLevelType w:val="hybridMultilevel"/>
    <w:tmpl w:val="4372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776E8"/>
    <w:multiLevelType w:val="hybridMultilevel"/>
    <w:tmpl w:val="0E6A6232"/>
    <w:lvl w:ilvl="0" w:tplc="3FAC11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E3A92"/>
    <w:multiLevelType w:val="hybridMultilevel"/>
    <w:tmpl w:val="5556239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46225195"/>
    <w:multiLevelType w:val="hybridMultilevel"/>
    <w:tmpl w:val="EC3E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8013B"/>
    <w:multiLevelType w:val="hybridMultilevel"/>
    <w:tmpl w:val="2CE261F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15:restartNumberingAfterBreak="0">
    <w:nsid w:val="50157B6C"/>
    <w:multiLevelType w:val="hybridMultilevel"/>
    <w:tmpl w:val="DCEE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620E94"/>
    <w:multiLevelType w:val="hybridMultilevel"/>
    <w:tmpl w:val="E2D6E7B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53DE345C"/>
    <w:multiLevelType w:val="hybridMultilevel"/>
    <w:tmpl w:val="D05C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4171D"/>
    <w:multiLevelType w:val="hybridMultilevel"/>
    <w:tmpl w:val="5C14C030"/>
    <w:lvl w:ilvl="0" w:tplc="CA6291F8">
      <w:start w:val="1"/>
      <w:numFmt w:val="decimal"/>
      <w:lvlText w:val="%1."/>
      <w:lvlJc w:val="left"/>
      <w:pPr>
        <w:ind w:left="369" w:hanging="360"/>
      </w:pPr>
      <w:rPr>
        <w:rFonts w:hint="default"/>
        <w:b/>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19" w15:restartNumberingAfterBreak="0">
    <w:nsid w:val="5FE77CA7"/>
    <w:multiLevelType w:val="hybridMultilevel"/>
    <w:tmpl w:val="E53E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44633D"/>
    <w:multiLevelType w:val="hybridMultilevel"/>
    <w:tmpl w:val="F41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24C3D"/>
    <w:multiLevelType w:val="hybridMultilevel"/>
    <w:tmpl w:val="233E51DC"/>
    <w:lvl w:ilvl="0" w:tplc="CBA6356E">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B217CC">
      <w:start w:val="1"/>
      <w:numFmt w:val="bullet"/>
      <w:lvlText w:val="o"/>
      <w:lvlJc w:val="left"/>
      <w:pPr>
        <w:ind w:left="1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D83324">
      <w:start w:val="1"/>
      <w:numFmt w:val="bullet"/>
      <w:lvlText w:val="▪"/>
      <w:lvlJc w:val="left"/>
      <w:pPr>
        <w:ind w:left="2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9832D4">
      <w:start w:val="1"/>
      <w:numFmt w:val="bullet"/>
      <w:lvlText w:val="•"/>
      <w:lvlJc w:val="left"/>
      <w:pPr>
        <w:ind w:left="2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B23C42">
      <w:start w:val="1"/>
      <w:numFmt w:val="bullet"/>
      <w:lvlText w:val="o"/>
      <w:lvlJc w:val="left"/>
      <w:pPr>
        <w:ind w:left="3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D8750E">
      <w:start w:val="1"/>
      <w:numFmt w:val="bullet"/>
      <w:lvlText w:val="▪"/>
      <w:lvlJc w:val="left"/>
      <w:pPr>
        <w:ind w:left="4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1A6BB0">
      <w:start w:val="1"/>
      <w:numFmt w:val="bullet"/>
      <w:lvlText w:val="•"/>
      <w:lvlJc w:val="left"/>
      <w:pPr>
        <w:ind w:left="5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AC0C94">
      <w:start w:val="1"/>
      <w:numFmt w:val="bullet"/>
      <w:lvlText w:val="o"/>
      <w:lvlJc w:val="left"/>
      <w:pPr>
        <w:ind w:left="5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74006A">
      <w:start w:val="1"/>
      <w:numFmt w:val="bullet"/>
      <w:lvlText w:val="▪"/>
      <w:lvlJc w:val="left"/>
      <w:pPr>
        <w:ind w:left="6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8E40BAC"/>
    <w:multiLevelType w:val="hybridMultilevel"/>
    <w:tmpl w:val="048A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0"/>
  </w:num>
  <w:num w:numId="4">
    <w:abstractNumId w:val="0"/>
  </w:num>
  <w:num w:numId="5">
    <w:abstractNumId w:val="6"/>
  </w:num>
  <w:num w:numId="6">
    <w:abstractNumId w:val="12"/>
  </w:num>
  <w:num w:numId="7">
    <w:abstractNumId w:val="2"/>
  </w:num>
  <w:num w:numId="8">
    <w:abstractNumId w:val="19"/>
  </w:num>
  <w:num w:numId="9">
    <w:abstractNumId w:val="21"/>
  </w:num>
  <w:num w:numId="10">
    <w:abstractNumId w:val="8"/>
  </w:num>
  <w:num w:numId="11">
    <w:abstractNumId w:val="9"/>
  </w:num>
  <w:num w:numId="12">
    <w:abstractNumId w:val="18"/>
  </w:num>
  <w:num w:numId="13">
    <w:abstractNumId w:val="10"/>
  </w:num>
  <w:num w:numId="14">
    <w:abstractNumId w:val="17"/>
  </w:num>
  <w:num w:numId="15">
    <w:abstractNumId w:val="5"/>
  </w:num>
  <w:num w:numId="16">
    <w:abstractNumId w:val="1"/>
  </w:num>
  <w:num w:numId="17">
    <w:abstractNumId w:val="22"/>
  </w:num>
  <w:num w:numId="18">
    <w:abstractNumId w:val="15"/>
  </w:num>
  <w:num w:numId="19">
    <w:abstractNumId w:val="7"/>
  </w:num>
  <w:num w:numId="20">
    <w:abstractNumId w:val="14"/>
  </w:num>
  <w:num w:numId="21">
    <w:abstractNumId w:val="11"/>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D21"/>
    <w:rsid w:val="000529EC"/>
    <w:rsid w:val="00171F23"/>
    <w:rsid w:val="002265B3"/>
    <w:rsid w:val="003843C6"/>
    <w:rsid w:val="00465467"/>
    <w:rsid w:val="00626107"/>
    <w:rsid w:val="006541D6"/>
    <w:rsid w:val="006927BC"/>
    <w:rsid w:val="0071470E"/>
    <w:rsid w:val="00745EA6"/>
    <w:rsid w:val="008C3C96"/>
    <w:rsid w:val="008F6F28"/>
    <w:rsid w:val="009A4C4E"/>
    <w:rsid w:val="009A5ABC"/>
    <w:rsid w:val="00A3674D"/>
    <w:rsid w:val="00A44409"/>
    <w:rsid w:val="00B24D21"/>
    <w:rsid w:val="00BA796B"/>
    <w:rsid w:val="00C3651F"/>
    <w:rsid w:val="00C954EA"/>
    <w:rsid w:val="00CC18B1"/>
    <w:rsid w:val="00D85797"/>
    <w:rsid w:val="00DB7852"/>
    <w:rsid w:val="00E1730E"/>
    <w:rsid w:val="00E873E7"/>
    <w:rsid w:val="00EE6404"/>
    <w:rsid w:val="00F1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6380"/>
  <w15:chartTrackingRefBased/>
  <w15:docId w15:val="{AFC3BB8C-506C-4BAE-BCF0-CAF4AC09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olor w:val="538135" w:themeColor="accent6" w:themeShade="BF"/>
      <w:sz w:val="32"/>
      <w:szCs w:val="3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pPr>
      <w:spacing w:after="36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ArialMT" w:hAnsi="ArialMT" w:hint="default"/>
      <w:b w:val="0"/>
      <w:bCs w:val="0"/>
      <w:i w:val="0"/>
      <w:iCs w:val="0"/>
      <w:color w:val="000000"/>
      <w:sz w:val="22"/>
      <w:szCs w:val="22"/>
    </w:rPr>
  </w:style>
  <w:style w:type="table" w:customStyle="1" w:styleId="TableGrid1">
    <w:name w:val="Table Grid1"/>
    <w:basedOn w:val="TableNormal"/>
    <w:next w:val="TableGrid"/>
    <w:uiPriority w:val="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062432">
      <w:bodyDiv w:val="1"/>
      <w:marLeft w:val="0"/>
      <w:marRight w:val="0"/>
      <w:marTop w:val="0"/>
      <w:marBottom w:val="0"/>
      <w:divBdr>
        <w:top w:val="none" w:sz="0" w:space="0" w:color="auto"/>
        <w:left w:val="none" w:sz="0" w:space="0" w:color="auto"/>
        <w:bottom w:val="none" w:sz="0" w:space="0" w:color="auto"/>
        <w:right w:val="none" w:sz="0" w:space="0" w:color="auto"/>
      </w:divBdr>
    </w:div>
    <w:div w:id="19833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4293327A0504FB3C81F9573C5F7E3" ma:contentTypeVersion="6" ma:contentTypeDescription="Create a new document." ma:contentTypeScope="" ma:versionID="82fd017253f4fb41b81165f91216d0b1">
  <xsd:schema xmlns:xsd="http://www.w3.org/2001/XMLSchema" xmlns:xs="http://www.w3.org/2001/XMLSchema" xmlns:p="http://schemas.microsoft.com/office/2006/metadata/properties" xmlns:ns3="cfba0460-858c-4a3c-81cd-51ec3409effc" targetNamespace="http://schemas.microsoft.com/office/2006/metadata/properties" ma:root="true" ma:fieldsID="c5a26c93b52f1f3de45989e0fcc6a87c" ns3:_="">
    <xsd:import namespace="cfba0460-858c-4a3c-81cd-51ec3409ef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a0460-858c-4a3c-81cd-51ec3409e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67469-9D49-4932-AF03-96E28845AE48}">
  <ds:schemaRefs>
    <ds:schemaRef ds:uri="http://schemas.microsoft.com/sharepoint/v3/contenttype/forms"/>
  </ds:schemaRefs>
</ds:datastoreItem>
</file>

<file path=customXml/itemProps2.xml><?xml version="1.0" encoding="utf-8"?>
<ds:datastoreItem xmlns:ds="http://schemas.openxmlformats.org/officeDocument/2006/customXml" ds:itemID="{4C9EFD0D-3BC7-4593-B2B0-3FB5586166D5}">
  <ds:schemaRef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cfba0460-858c-4a3c-81cd-51ec3409effc"/>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5320671-4A4A-4ED9-81B4-E78EBDA0D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a0460-858c-4a3c-81cd-51ec3409e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C0107-E8A6-4A14-94DF-345B52F0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Guess</dc:creator>
  <cp:keywords/>
  <dc:description/>
  <cp:lastModifiedBy>Sharon Looker</cp:lastModifiedBy>
  <cp:revision>2</cp:revision>
  <dcterms:created xsi:type="dcterms:W3CDTF">2022-08-05T13:28:00Z</dcterms:created>
  <dcterms:modified xsi:type="dcterms:W3CDTF">2022-08-05T13:28:00Z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0x010100A394293327A0504FB3C81F9573C5F7E3</vt:lpwstr>
  </property>
</Properties>
</file>