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3608C" w14:textId="77777777" w:rsidR="004601CD" w:rsidRPr="004662DC" w:rsidRDefault="000F1BA6" w:rsidP="00480067">
      <w:pPr>
        <w:jc w:val="center"/>
        <w:rPr>
          <w:rFonts w:ascii="Arial" w:hAnsi="Arial" w:cs="Arial"/>
          <w:b/>
        </w:rPr>
      </w:pPr>
      <w:r w:rsidRPr="004662DC">
        <w:rPr>
          <w:rFonts w:ascii="Arial" w:hAnsi="Arial" w:cs="Arial"/>
          <w:b/>
          <w:noProof/>
          <w:lang w:val="en-GB" w:eastAsia="en-GB"/>
        </w:rPr>
        <w:drawing>
          <wp:anchor distT="0" distB="0" distL="114300" distR="114300" simplePos="0" relativeHeight="251659264" behindDoc="1" locked="0" layoutInCell="1" allowOverlap="1" wp14:anchorId="2DCEDE84" wp14:editId="743B4026">
            <wp:simplePos x="0" y="0"/>
            <wp:positionH relativeFrom="column">
              <wp:posOffset>4757420</wp:posOffset>
            </wp:positionH>
            <wp:positionV relativeFrom="paragraph">
              <wp:posOffset>-3810</wp:posOffset>
            </wp:positionV>
            <wp:extent cx="1533525" cy="828675"/>
            <wp:effectExtent l="0" t="0" r="9525" b="9525"/>
            <wp:wrapNone/>
            <wp:docPr id="2" name="Picture 1" descr="C:\Local Documents\1 Jane Partridge - Headteacher\New logos\NTC_slogan_New_logo_Master-no-background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cal Documents\1 Jane Partridge - Headteacher\New logos\NTC_slogan_New_logo_Master-no-background (Small).png"/>
                    <pic:cNvPicPr>
                      <a:picLocks noChangeAspect="1" noChangeArrowheads="1"/>
                    </pic:cNvPicPr>
                  </pic:nvPicPr>
                  <pic:blipFill>
                    <a:blip r:embed="rId6"/>
                    <a:srcRect/>
                    <a:stretch>
                      <a:fillRect/>
                    </a:stretch>
                  </pic:blipFill>
                  <pic:spPr bwMode="auto">
                    <a:xfrm>
                      <a:off x="0" y="0"/>
                      <a:ext cx="1533525" cy="828675"/>
                    </a:xfrm>
                    <a:prstGeom prst="rect">
                      <a:avLst/>
                    </a:prstGeom>
                    <a:noFill/>
                    <a:ln w="9525">
                      <a:noFill/>
                      <a:miter lim="800000"/>
                      <a:headEnd/>
                      <a:tailEnd/>
                    </a:ln>
                  </pic:spPr>
                </pic:pic>
              </a:graphicData>
            </a:graphic>
          </wp:anchor>
        </w:drawing>
      </w:r>
      <w:r w:rsidR="004601CD" w:rsidRPr="004662DC">
        <w:rPr>
          <w:rFonts w:ascii="Arial" w:hAnsi="Arial" w:cs="Arial"/>
          <w:b/>
        </w:rPr>
        <w:t xml:space="preserve">                                                     </w:t>
      </w:r>
    </w:p>
    <w:p w14:paraId="66BB8C63" w14:textId="77777777" w:rsidR="004601CD" w:rsidRPr="00011E8E" w:rsidRDefault="004601CD" w:rsidP="004601CD">
      <w:pPr>
        <w:rPr>
          <w:rFonts w:cs="Arial"/>
        </w:rPr>
      </w:pPr>
    </w:p>
    <w:p w14:paraId="44058E47" w14:textId="77777777" w:rsidR="00480067" w:rsidRDefault="00480067" w:rsidP="004601CD">
      <w:pPr>
        <w:jc w:val="center"/>
        <w:rPr>
          <w:rFonts w:cs="Arial"/>
          <w:b/>
        </w:rPr>
      </w:pPr>
    </w:p>
    <w:p w14:paraId="24300B3E" w14:textId="77777777" w:rsidR="00480067" w:rsidRDefault="00480067" w:rsidP="004601CD">
      <w:pPr>
        <w:jc w:val="center"/>
        <w:rPr>
          <w:rFonts w:cs="Arial"/>
          <w:b/>
        </w:rPr>
      </w:pPr>
    </w:p>
    <w:p w14:paraId="622C0E02" w14:textId="77777777" w:rsidR="004601CD" w:rsidRDefault="000F1BA6" w:rsidP="004601CD">
      <w:pPr>
        <w:jc w:val="center"/>
        <w:rPr>
          <w:rFonts w:cs="Arial"/>
          <w:b/>
        </w:rPr>
      </w:pPr>
      <w:r w:rsidRPr="00011E8E">
        <w:rPr>
          <w:rFonts w:cs="Arial"/>
          <w:b/>
        </w:rPr>
        <w:t>Support Staff</w:t>
      </w:r>
      <w:r w:rsidR="00816BCA" w:rsidRPr="00011E8E">
        <w:rPr>
          <w:rFonts w:cs="Arial"/>
          <w:b/>
        </w:rPr>
        <w:t xml:space="preserve"> </w:t>
      </w:r>
      <w:r w:rsidR="004601CD" w:rsidRPr="00011E8E">
        <w:rPr>
          <w:rFonts w:cs="Arial"/>
          <w:b/>
        </w:rPr>
        <w:t>Job Description</w:t>
      </w:r>
      <w:r w:rsidR="0075386D" w:rsidRPr="00011E8E">
        <w:rPr>
          <w:rFonts w:cs="Arial"/>
          <w:b/>
        </w:rPr>
        <w:t xml:space="preserve"> </w:t>
      </w:r>
    </w:p>
    <w:p w14:paraId="4F223D50" w14:textId="77777777" w:rsidR="008F0303" w:rsidRPr="00011E8E" w:rsidRDefault="008F0303" w:rsidP="004601CD">
      <w:pPr>
        <w:jc w:val="center"/>
        <w:rPr>
          <w:rFonts w:cs="Arial"/>
          <w:b/>
        </w:rPr>
      </w:pPr>
    </w:p>
    <w:tbl>
      <w:tblPr>
        <w:tblStyle w:val="TableGrid"/>
        <w:tblW w:w="4588" w:type="pct"/>
        <w:tblLook w:val="04A0" w:firstRow="1" w:lastRow="0" w:firstColumn="1" w:lastColumn="0" w:noHBand="0" w:noVBand="1"/>
      </w:tblPr>
      <w:tblGrid>
        <w:gridCol w:w="2456"/>
        <w:gridCol w:w="5858"/>
      </w:tblGrid>
      <w:tr w:rsidR="002B7D72" w:rsidRPr="002B7D72" w14:paraId="79A7D488" w14:textId="77777777" w:rsidTr="008F0303">
        <w:tc>
          <w:tcPr>
            <w:tcW w:w="1477" w:type="pct"/>
            <w:hideMark/>
          </w:tcPr>
          <w:p w14:paraId="6F97170D" w14:textId="77777777" w:rsidR="008F0303" w:rsidRPr="002B7D72" w:rsidRDefault="008F0303">
            <w:pPr>
              <w:rPr>
                <w:rFonts w:cs="Arial"/>
                <w:b/>
              </w:rPr>
            </w:pPr>
            <w:r w:rsidRPr="002B7D72">
              <w:rPr>
                <w:rFonts w:cs="Arial"/>
                <w:b/>
              </w:rPr>
              <w:t xml:space="preserve">Support Staff area </w:t>
            </w:r>
          </w:p>
        </w:tc>
        <w:tc>
          <w:tcPr>
            <w:tcW w:w="3523" w:type="pct"/>
            <w:hideMark/>
          </w:tcPr>
          <w:p w14:paraId="125C4AA2" w14:textId="77777777" w:rsidR="008F0303" w:rsidRPr="002B7D72" w:rsidRDefault="008F0303">
            <w:pPr>
              <w:rPr>
                <w:rFonts w:cs="Arial"/>
              </w:rPr>
            </w:pPr>
            <w:r w:rsidRPr="002B7D72">
              <w:rPr>
                <w:rFonts w:cs="Arial"/>
              </w:rPr>
              <w:t>Inclusion</w:t>
            </w:r>
          </w:p>
        </w:tc>
      </w:tr>
      <w:tr w:rsidR="002B7D72" w:rsidRPr="002B7D72" w14:paraId="0CD753E6" w14:textId="77777777" w:rsidTr="008F0303">
        <w:tblPrEx>
          <w:tblCellMar>
            <w:bottom w:w="113" w:type="dxa"/>
          </w:tblCellMar>
          <w:tblLook w:val="01E0" w:firstRow="1" w:lastRow="1" w:firstColumn="1" w:lastColumn="1" w:noHBand="0" w:noVBand="0"/>
        </w:tblPrEx>
        <w:tc>
          <w:tcPr>
            <w:tcW w:w="1477" w:type="pct"/>
          </w:tcPr>
          <w:p w14:paraId="369161A3" w14:textId="77777777" w:rsidR="005A1691" w:rsidRPr="002B7D72" w:rsidRDefault="005A1691" w:rsidP="005A1691">
            <w:pPr>
              <w:rPr>
                <w:rFonts w:cs="Arial"/>
                <w:b/>
              </w:rPr>
            </w:pPr>
            <w:r w:rsidRPr="002B7D72">
              <w:rPr>
                <w:rFonts w:cs="Arial"/>
                <w:b/>
              </w:rPr>
              <w:t>Support Staff Team:</w:t>
            </w:r>
          </w:p>
        </w:tc>
        <w:tc>
          <w:tcPr>
            <w:tcW w:w="3523" w:type="pct"/>
          </w:tcPr>
          <w:p w14:paraId="025B8A5A" w14:textId="77777777" w:rsidR="005A1691" w:rsidRPr="002B7D72" w:rsidRDefault="00706736" w:rsidP="005A1691">
            <w:pPr>
              <w:rPr>
                <w:rFonts w:cs="Arial"/>
              </w:rPr>
            </w:pPr>
            <w:r w:rsidRPr="002B7D72">
              <w:rPr>
                <w:rFonts w:cs="Arial"/>
              </w:rPr>
              <w:t>Inclusion Team</w:t>
            </w:r>
          </w:p>
        </w:tc>
      </w:tr>
      <w:tr w:rsidR="002B7D72" w:rsidRPr="002B7D72" w14:paraId="68258768" w14:textId="77777777" w:rsidTr="008F0303">
        <w:tblPrEx>
          <w:tblCellMar>
            <w:bottom w:w="113" w:type="dxa"/>
          </w:tblCellMar>
          <w:tblLook w:val="01E0" w:firstRow="1" w:lastRow="1" w:firstColumn="1" w:lastColumn="1" w:noHBand="0" w:noVBand="0"/>
        </w:tblPrEx>
        <w:tc>
          <w:tcPr>
            <w:tcW w:w="1477" w:type="pct"/>
          </w:tcPr>
          <w:p w14:paraId="3BBA50AF" w14:textId="77777777" w:rsidR="005A1691" w:rsidRPr="002B7D72" w:rsidRDefault="005A1691" w:rsidP="005A1691">
            <w:pPr>
              <w:rPr>
                <w:rFonts w:cs="Arial"/>
                <w:b/>
              </w:rPr>
            </w:pPr>
            <w:r w:rsidRPr="002B7D72">
              <w:rPr>
                <w:rFonts w:cs="Arial"/>
                <w:b/>
              </w:rPr>
              <w:t>Post Title:</w:t>
            </w:r>
          </w:p>
        </w:tc>
        <w:tc>
          <w:tcPr>
            <w:tcW w:w="3523" w:type="pct"/>
          </w:tcPr>
          <w:p w14:paraId="75B627E6" w14:textId="77777777" w:rsidR="005A1691" w:rsidRPr="002B7D72" w:rsidRDefault="00306A00" w:rsidP="005A1691">
            <w:pPr>
              <w:rPr>
                <w:b/>
              </w:rPr>
            </w:pPr>
            <w:r>
              <w:rPr>
                <w:b/>
              </w:rPr>
              <w:t xml:space="preserve">SEND Admin </w:t>
            </w:r>
            <w:r w:rsidR="00A70551">
              <w:rPr>
                <w:b/>
              </w:rPr>
              <w:t>Coordinator</w:t>
            </w:r>
            <w:r w:rsidR="005A1691" w:rsidRPr="002B7D72">
              <w:rPr>
                <w:b/>
              </w:rPr>
              <w:t xml:space="preserve"> </w:t>
            </w:r>
          </w:p>
        </w:tc>
      </w:tr>
      <w:tr w:rsidR="002B7D72" w:rsidRPr="002B7D72" w14:paraId="2CB5732A" w14:textId="77777777" w:rsidTr="008F0303">
        <w:tblPrEx>
          <w:tblCellMar>
            <w:bottom w:w="113" w:type="dxa"/>
          </w:tblCellMar>
          <w:tblLook w:val="01E0" w:firstRow="1" w:lastRow="1" w:firstColumn="1" w:lastColumn="1" w:noHBand="0" w:noVBand="0"/>
        </w:tblPrEx>
        <w:tc>
          <w:tcPr>
            <w:tcW w:w="1477" w:type="pct"/>
          </w:tcPr>
          <w:p w14:paraId="02C88D82" w14:textId="77777777" w:rsidR="005A1691" w:rsidRPr="002B7D72" w:rsidRDefault="005A1691" w:rsidP="005A1691">
            <w:pPr>
              <w:rPr>
                <w:rFonts w:cs="Arial"/>
                <w:b/>
              </w:rPr>
            </w:pPr>
            <w:r w:rsidRPr="002B7D72">
              <w:rPr>
                <w:rFonts w:cs="Arial"/>
                <w:b/>
              </w:rPr>
              <w:t>Purpose:</w:t>
            </w:r>
          </w:p>
        </w:tc>
        <w:tc>
          <w:tcPr>
            <w:tcW w:w="3523" w:type="pct"/>
          </w:tcPr>
          <w:p w14:paraId="62E956D7" w14:textId="77777777" w:rsidR="009D4D5B" w:rsidRPr="009D4D5B" w:rsidRDefault="005A1691" w:rsidP="005A1691">
            <w:r w:rsidRPr="002B7D72">
              <w:t xml:space="preserve">To lead/manage </w:t>
            </w:r>
            <w:r w:rsidR="00306A00">
              <w:t>all aspects of</w:t>
            </w:r>
            <w:r w:rsidRPr="002B7D72">
              <w:t xml:space="preserve"> </w:t>
            </w:r>
            <w:r w:rsidR="00306A00">
              <w:t xml:space="preserve">administrative tasks and procedures </w:t>
            </w:r>
            <w:r w:rsidR="009D4D5B">
              <w:t>required</w:t>
            </w:r>
            <w:r w:rsidR="00306A00">
              <w:t xml:space="preserve"> for SEND </w:t>
            </w:r>
            <w:r w:rsidRPr="002B7D72">
              <w:t xml:space="preserve">in a timely and accurate manner.  Ensuring all aspects of the student </w:t>
            </w:r>
            <w:r w:rsidR="00306A00">
              <w:t>information management systems are</w:t>
            </w:r>
            <w:r w:rsidRPr="002B7D72">
              <w:t xml:space="preserve"> accurate, </w:t>
            </w:r>
            <w:r w:rsidR="00306A00">
              <w:t xml:space="preserve">and up to date at all times. </w:t>
            </w:r>
          </w:p>
        </w:tc>
      </w:tr>
      <w:tr w:rsidR="002B7D72" w:rsidRPr="002B7D72" w14:paraId="652F170F" w14:textId="77777777" w:rsidTr="008F0303">
        <w:tblPrEx>
          <w:tblCellMar>
            <w:bottom w:w="113" w:type="dxa"/>
          </w:tblCellMar>
          <w:tblLook w:val="01E0" w:firstRow="1" w:lastRow="1" w:firstColumn="1" w:lastColumn="1" w:noHBand="0" w:noVBand="0"/>
        </w:tblPrEx>
        <w:tc>
          <w:tcPr>
            <w:tcW w:w="1477" w:type="pct"/>
          </w:tcPr>
          <w:p w14:paraId="480FE2CE" w14:textId="77777777" w:rsidR="005A1691" w:rsidRPr="002B7D72" w:rsidRDefault="005A1691" w:rsidP="005A1691">
            <w:pPr>
              <w:rPr>
                <w:rFonts w:cs="Arial"/>
                <w:b/>
              </w:rPr>
            </w:pPr>
            <w:r w:rsidRPr="002B7D72">
              <w:rPr>
                <w:rFonts w:cs="Arial"/>
                <w:b/>
              </w:rPr>
              <w:t>Reporting to:</w:t>
            </w:r>
          </w:p>
        </w:tc>
        <w:tc>
          <w:tcPr>
            <w:tcW w:w="3523" w:type="pct"/>
          </w:tcPr>
          <w:p w14:paraId="247CDCCB" w14:textId="77777777" w:rsidR="005A1691" w:rsidRPr="002B7D72" w:rsidRDefault="009D4D5B" w:rsidP="005A1691">
            <w:pPr>
              <w:rPr>
                <w:rFonts w:cs="Arial"/>
              </w:rPr>
            </w:pPr>
            <w:r>
              <w:t xml:space="preserve">SENCO </w:t>
            </w:r>
          </w:p>
        </w:tc>
      </w:tr>
      <w:tr w:rsidR="002B7D72" w:rsidRPr="002B7D72" w14:paraId="7DF50936" w14:textId="77777777" w:rsidTr="008F0303">
        <w:tblPrEx>
          <w:tblCellMar>
            <w:bottom w:w="113" w:type="dxa"/>
          </w:tblCellMar>
          <w:tblLook w:val="01E0" w:firstRow="1" w:lastRow="1" w:firstColumn="1" w:lastColumn="1" w:noHBand="0" w:noVBand="0"/>
        </w:tblPrEx>
        <w:tc>
          <w:tcPr>
            <w:tcW w:w="1477" w:type="pct"/>
          </w:tcPr>
          <w:p w14:paraId="5A9486F2" w14:textId="77777777" w:rsidR="005A1691" w:rsidRPr="002B7D72" w:rsidRDefault="005A1691" w:rsidP="005A1691">
            <w:pPr>
              <w:rPr>
                <w:rFonts w:cs="Arial"/>
                <w:b/>
              </w:rPr>
            </w:pPr>
            <w:r w:rsidRPr="002B7D72">
              <w:rPr>
                <w:rFonts w:cs="Arial"/>
                <w:b/>
              </w:rPr>
              <w:t>Key Success Indicators:</w:t>
            </w:r>
          </w:p>
        </w:tc>
        <w:tc>
          <w:tcPr>
            <w:tcW w:w="3523" w:type="pct"/>
          </w:tcPr>
          <w:p w14:paraId="0F09CC5B" w14:textId="77777777" w:rsidR="005A1691" w:rsidRDefault="00706736" w:rsidP="005A1691">
            <w:pPr>
              <w:pStyle w:val="ListParagraph"/>
              <w:numPr>
                <w:ilvl w:val="0"/>
                <w:numId w:val="14"/>
              </w:numPr>
              <w:ind w:hanging="326"/>
              <w:contextualSpacing/>
              <w:rPr>
                <w:rFonts w:ascii="Meta-Normal" w:hAnsi="Meta-Normal" w:cs="Arial"/>
              </w:rPr>
            </w:pPr>
            <w:r w:rsidRPr="002B7D72">
              <w:rPr>
                <w:rFonts w:ascii="Meta-Normal" w:hAnsi="Meta-Normal" w:cs="Arial"/>
              </w:rPr>
              <w:t>Impact of support upon achieving overall school attainment targets</w:t>
            </w:r>
            <w:r w:rsidR="009D4D5B">
              <w:rPr>
                <w:rFonts w:ascii="Meta-Normal" w:hAnsi="Meta-Normal" w:cs="Arial"/>
              </w:rPr>
              <w:t xml:space="preserve"> for SEND</w:t>
            </w:r>
          </w:p>
          <w:p w14:paraId="05F17BC1" w14:textId="77777777" w:rsidR="00706736" w:rsidRDefault="009D4D5B" w:rsidP="005A1691">
            <w:pPr>
              <w:pStyle w:val="ListParagraph"/>
              <w:numPr>
                <w:ilvl w:val="0"/>
                <w:numId w:val="14"/>
              </w:numPr>
              <w:ind w:hanging="326"/>
              <w:contextualSpacing/>
              <w:rPr>
                <w:rFonts w:ascii="Meta-Normal" w:hAnsi="Meta-Normal" w:cs="Arial"/>
              </w:rPr>
            </w:pPr>
            <w:r>
              <w:rPr>
                <w:rFonts w:ascii="Meta-Normal" w:hAnsi="Meta-Normal" w:cs="Arial"/>
              </w:rPr>
              <w:t>SEND Code of Practice is fully adhered to through the collation of admin requirements</w:t>
            </w:r>
          </w:p>
          <w:p w14:paraId="1C255389" w14:textId="77777777" w:rsidR="00E90552" w:rsidRDefault="00E90552" w:rsidP="005A1691">
            <w:pPr>
              <w:pStyle w:val="ListParagraph"/>
              <w:numPr>
                <w:ilvl w:val="0"/>
                <w:numId w:val="14"/>
              </w:numPr>
              <w:ind w:hanging="326"/>
              <w:contextualSpacing/>
              <w:rPr>
                <w:rFonts w:ascii="Meta-Normal" w:hAnsi="Meta-Normal" w:cs="Arial"/>
              </w:rPr>
            </w:pPr>
            <w:r>
              <w:rPr>
                <w:rFonts w:ascii="Meta-Normal" w:hAnsi="Meta-Normal" w:cs="Arial"/>
              </w:rPr>
              <w:t>Annual SEND survey indicates high levels of parent satisfaction around communication</w:t>
            </w:r>
          </w:p>
          <w:p w14:paraId="5F027FFD" w14:textId="77777777" w:rsidR="00E90552" w:rsidRPr="002B7D72" w:rsidRDefault="00E90552" w:rsidP="005A1691">
            <w:pPr>
              <w:pStyle w:val="ListParagraph"/>
              <w:numPr>
                <w:ilvl w:val="0"/>
                <w:numId w:val="14"/>
              </w:numPr>
              <w:ind w:hanging="326"/>
              <w:contextualSpacing/>
              <w:rPr>
                <w:rFonts w:ascii="Meta-Normal" w:hAnsi="Meta-Normal" w:cs="Arial"/>
              </w:rPr>
            </w:pPr>
            <w:r>
              <w:rPr>
                <w:rFonts w:ascii="Meta-Normal" w:hAnsi="Meta-Normal" w:cs="Arial"/>
              </w:rPr>
              <w:t>High needs funding is applied for in timely matter</w:t>
            </w:r>
          </w:p>
        </w:tc>
      </w:tr>
      <w:tr w:rsidR="002B7D72" w:rsidRPr="002B7D72" w14:paraId="29ED23FF" w14:textId="77777777" w:rsidTr="008F0303">
        <w:tblPrEx>
          <w:tblCellMar>
            <w:bottom w:w="113" w:type="dxa"/>
          </w:tblCellMar>
          <w:tblLook w:val="01E0" w:firstRow="1" w:lastRow="1" w:firstColumn="1" w:lastColumn="1" w:noHBand="0" w:noVBand="0"/>
        </w:tblPrEx>
        <w:tc>
          <w:tcPr>
            <w:tcW w:w="1477" w:type="pct"/>
          </w:tcPr>
          <w:p w14:paraId="3C6F69EF" w14:textId="77777777" w:rsidR="005A1691" w:rsidRPr="002B7D72" w:rsidRDefault="005A1691" w:rsidP="005A1691">
            <w:pPr>
              <w:rPr>
                <w:rFonts w:cs="Arial"/>
                <w:b/>
              </w:rPr>
            </w:pPr>
            <w:r w:rsidRPr="002B7D72">
              <w:rPr>
                <w:rFonts w:cs="Arial"/>
                <w:b/>
              </w:rPr>
              <w:t>Liaising with:</w:t>
            </w:r>
          </w:p>
        </w:tc>
        <w:tc>
          <w:tcPr>
            <w:tcW w:w="3523" w:type="pct"/>
          </w:tcPr>
          <w:p w14:paraId="193FBF7B" w14:textId="77777777" w:rsidR="005A1691" w:rsidRDefault="00570510" w:rsidP="00706736">
            <w:pPr>
              <w:pStyle w:val="ListParagraph"/>
              <w:numPr>
                <w:ilvl w:val="0"/>
                <w:numId w:val="14"/>
              </w:numPr>
              <w:rPr>
                <w:rFonts w:ascii="Meta-Normal" w:hAnsi="Meta-Normal"/>
              </w:rPr>
            </w:pPr>
            <w:r>
              <w:rPr>
                <w:rFonts w:ascii="Meta-Normal" w:hAnsi="Meta-Normal"/>
              </w:rPr>
              <w:t>Deputy</w:t>
            </w:r>
            <w:r w:rsidR="00706736" w:rsidRPr="002B7D72">
              <w:rPr>
                <w:rFonts w:ascii="Meta-Normal" w:hAnsi="Meta-Normal"/>
              </w:rPr>
              <w:t xml:space="preserve"> Headteacher of Inclusion </w:t>
            </w:r>
          </w:p>
          <w:p w14:paraId="3DA19A5D" w14:textId="77777777" w:rsidR="00570510" w:rsidRPr="002B7D72" w:rsidRDefault="00570510" w:rsidP="00706736">
            <w:pPr>
              <w:pStyle w:val="ListParagraph"/>
              <w:numPr>
                <w:ilvl w:val="0"/>
                <w:numId w:val="14"/>
              </w:numPr>
              <w:rPr>
                <w:rFonts w:ascii="Meta-Normal" w:hAnsi="Meta-Normal"/>
              </w:rPr>
            </w:pPr>
            <w:r>
              <w:rPr>
                <w:rFonts w:ascii="Meta-Normal" w:hAnsi="Meta-Normal"/>
              </w:rPr>
              <w:t>Inclusion Support Team</w:t>
            </w:r>
          </w:p>
          <w:p w14:paraId="7BABC2F7" w14:textId="77777777" w:rsidR="005A1691" w:rsidRPr="002B7D72" w:rsidRDefault="005A1691" w:rsidP="005A1691">
            <w:pPr>
              <w:pStyle w:val="ListParagraph"/>
              <w:numPr>
                <w:ilvl w:val="0"/>
                <w:numId w:val="14"/>
              </w:numPr>
              <w:rPr>
                <w:rFonts w:ascii="Meta-Normal" w:hAnsi="Meta-Normal"/>
              </w:rPr>
            </w:pPr>
            <w:r w:rsidRPr="002B7D72">
              <w:rPr>
                <w:rFonts w:ascii="Meta-Normal" w:hAnsi="Meta-Normal"/>
              </w:rPr>
              <w:t>Vulnerable Child Leader</w:t>
            </w:r>
          </w:p>
          <w:p w14:paraId="07636E20" w14:textId="77777777" w:rsidR="005A1691" w:rsidRPr="002B7D72" w:rsidRDefault="005A1691" w:rsidP="005A1691">
            <w:pPr>
              <w:pStyle w:val="ListParagraph"/>
              <w:numPr>
                <w:ilvl w:val="0"/>
                <w:numId w:val="14"/>
              </w:numPr>
              <w:rPr>
                <w:rFonts w:ascii="Meta-Normal" w:hAnsi="Meta-Normal"/>
              </w:rPr>
            </w:pPr>
            <w:r w:rsidRPr="002B7D72">
              <w:rPr>
                <w:rFonts w:ascii="Meta-Normal" w:hAnsi="Meta-Normal"/>
              </w:rPr>
              <w:t>Pastoral Support Leader</w:t>
            </w:r>
          </w:p>
          <w:p w14:paraId="0C8486CA" w14:textId="77777777" w:rsidR="005A1691" w:rsidRPr="002B7D72" w:rsidRDefault="005A1691" w:rsidP="005A1691">
            <w:pPr>
              <w:pStyle w:val="ListParagraph"/>
              <w:numPr>
                <w:ilvl w:val="0"/>
                <w:numId w:val="14"/>
              </w:numPr>
              <w:rPr>
                <w:rFonts w:ascii="Meta-Normal" w:hAnsi="Meta-Normal"/>
              </w:rPr>
            </w:pPr>
            <w:r w:rsidRPr="002B7D72">
              <w:rPr>
                <w:rFonts w:ascii="Meta-Normal" w:hAnsi="Meta-Normal"/>
              </w:rPr>
              <w:t>Pastoral Support Coordinators</w:t>
            </w:r>
          </w:p>
          <w:p w14:paraId="53339998" w14:textId="77777777" w:rsidR="005A1691" w:rsidRPr="002B7D72" w:rsidRDefault="005A1691" w:rsidP="005A1691">
            <w:pPr>
              <w:pStyle w:val="ListParagraph"/>
              <w:numPr>
                <w:ilvl w:val="0"/>
                <w:numId w:val="14"/>
              </w:numPr>
              <w:rPr>
                <w:rFonts w:ascii="Meta-Normal" w:hAnsi="Meta-Normal"/>
              </w:rPr>
            </w:pPr>
            <w:r w:rsidRPr="002B7D72">
              <w:rPr>
                <w:rFonts w:ascii="Meta-Normal" w:hAnsi="Meta-Normal"/>
              </w:rPr>
              <w:t>Learning Set Teams</w:t>
            </w:r>
          </w:p>
          <w:p w14:paraId="7D984E7B" w14:textId="77777777" w:rsidR="005A1691" w:rsidRPr="002B7D72" w:rsidRDefault="005A1691" w:rsidP="005A1691">
            <w:pPr>
              <w:pStyle w:val="ListParagraph"/>
              <w:numPr>
                <w:ilvl w:val="0"/>
                <w:numId w:val="14"/>
              </w:numPr>
              <w:rPr>
                <w:rFonts w:ascii="Meta-Normal" w:hAnsi="Meta-Normal"/>
              </w:rPr>
            </w:pPr>
            <w:r w:rsidRPr="002B7D72">
              <w:rPr>
                <w:rFonts w:ascii="Meta-Normal" w:hAnsi="Meta-Normal"/>
              </w:rPr>
              <w:t>Learning Coaches</w:t>
            </w:r>
          </w:p>
          <w:p w14:paraId="5707C4F6" w14:textId="77777777" w:rsidR="005A1691" w:rsidRPr="002B7D72" w:rsidRDefault="00706736" w:rsidP="005A1691">
            <w:pPr>
              <w:pStyle w:val="ListParagraph"/>
              <w:numPr>
                <w:ilvl w:val="0"/>
                <w:numId w:val="14"/>
              </w:numPr>
              <w:rPr>
                <w:rFonts w:ascii="Meta-Normal" w:hAnsi="Meta-Normal"/>
              </w:rPr>
            </w:pPr>
            <w:r w:rsidRPr="002B7D72">
              <w:rPr>
                <w:rFonts w:ascii="Meta-Normal" w:hAnsi="Meta-Normal"/>
              </w:rPr>
              <w:t>PIAS &amp; External Services</w:t>
            </w:r>
          </w:p>
          <w:p w14:paraId="601BEA01" w14:textId="77777777" w:rsidR="00706736" w:rsidRPr="002B7D72" w:rsidRDefault="00706736" w:rsidP="005A1691">
            <w:pPr>
              <w:pStyle w:val="ListParagraph"/>
              <w:numPr>
                <w:ilvl w:val="0"/>
                <w:numId w:val="14"/>
              </w:numPr>
              <w:rPr>
                <w:rFonts w:ascii="Meta-Normal" w:hAnsi="Meta-Normal"/>
              </w:rPr>
            </w:pPr>
            <w:r w:rsidRPr="002B7D72">
              <w:rPr>
                <w:rFonts w:ascii="Meta-Normal" w:hAnsi="Meta-Normal"/>
              </w:rPr>
              <w:t xml:space="preserve">Parents &amp; Students </w:t>
            </w:r>
          </w:p>
        </w:tc>
      </w:tr>
      <w:tr w:rsidR="002B7D72" w:rsidRPr="002B7D72" w14:paraId="61D43210" w14:textId="77777777" w:rsidTr="008F0303">
        <w:tblPrEx>
          <w:tblCellMar>
            <w:bottom w:w="113" w:type="dxa"/>
          </w:tblCellMar>
          <w:tblLook w:val="01E0" w:firstRow="1" w:lastRow="1" w:firstColumn="1" w:lastColumn="1" w:noHBand="0" w:noVBand="0"/>
        </w:tblPrEx>
        <w:tc>
          <w:tcPr>
            <w:tcW w:w="1477" w:type="pct"/>
          </w:tcPr>
          <w:p w14:paraId="098ABC3D" w14:textId="77777777" w:rsidR="005A1691" w:rsidRPr="002B7D72" w:rsidRDefault="005A1691" w:rsidP="005A1691">
            <w:pPr>
              <w:rPr>
                <w:rFonts w:cs="Arial"/>
                <w:b/>
              </w:rPr>
            </w:pPr>
            <w:r w:rsidRPr="002B7D72">
              <w:rPr>
                <w:rFonts w:cs="Arial"/>
                <w:b/>
              </w:rPr>
              <w:t>Working time:</w:t>
            </w:r>
          </w:p>
        </w:tc>
        <w:tc>
          <w:tcPr>
            <w:tcW w:w="3523" w:type="pct"/>
          </w:tcPr>
          <w:p w14:paraId="2A643865" w14:textId="02447738" w:rsidR="005A1691" w:rsidRPr="002B7D72" w:rsidRDefault="00E90552" w:rsidP="005A1691">
            <w:pPr>
              <w:rPr>
                <w:rFonts w:cs="Arial"/>
              </w:rPr>
            </w:pPr>
            <w:r>
              <w:rPr>
                <w:rFonts w:cs="Arial"/>
              </w:rPr>
              <w:t xml:space="preserve">Term time only + </w:t>
            </w:r>
            <w:r w:rsidR="00AA1AFB">
              <w:rPr>
                <w:rFonts w:cs="Arial"/>
              </w:rPr>
              <w:t>2</w:t>
            </w:r>
            <w:r w:rsidR="00DC2AD0">
              <w:rPr>
                <w:rFonts w:cs="Arial"/>
              </w:rPr>
              <w:t xml:space="preserve"> </w:t>
            </w:r>
            <w:r w:rsidR="00025325">
              <w:rPr>
                <w:rFonts w:cs="Arial"/>
              </w:rPr>
              <w:t>(including Summer School)</w:t>
            </w:r>
            <w:r w:rsidR="005A1691" w:rsidRPr="002B7D72">
              <w:rPr>
                <w:rFonts w:cs="Arial"/>
              </w:rPr>
              <w:t xml:space="preserve"> at </w:t>
            </w:r>
            <w:r w:rsidR="00025325" w:rsidRPr="00025325">
              <w:rPr>
                <w:rFonts w:cs="Arial"/>
              </w:rPr>
              <w:t xml:space="preserve">37 </w:t>
            </w:r>
            <w:r w:rsidR="007A1666" w:rsidRPr="00025325">
              <w:rPr>
                <w:rFonts w:cs="Arial"/>
              </w:rPr>
              <w:t>hrs.</w:t>
            </w:r>
            <w:r w:rsidR="00025325">
              <w:rPr>
                <w:rFonts w:cs="Arial"/>
              </w:rPr>
              <w:t xml:space="preserve"> </w:t>
            </w:r>
            <w:r w:rsidR="005A1691" w:rsidRPr="00025325">
              <w:rPr>
                <w:rFonts w:cs="Arial"/>
              </w:rPr>
              <w:t>hours per week</w:t>
            </w:r>
          </w:p>
        </w:tc>
      </w:tr>
      <w:tr w:rsidR="002B7D72" w:rsidRPr="002B7D72" w14:paraId="405504FC" w14:textId="77777777" w:rsidTr="008F0303">
        <w:tblPrEx>
          <w:tblCellMar>
            <w:bottom w:w="113" w:type="dxa"/>
          </w:tblCellMar>
          <w:tblLook w:val="01E0" w:firstRow="1" w:lastRow="1" w:firstColumn="1" w:lastColumn="1" w:noHBand="0" w:noVBand="0"/>
        </w:tblPrEx>
        <w:tc>
          <w:tcPr>
            <w:tcW w:w="1477" w:type="pct"/>
            <w:tcBorders>
              <w:bottom w:val="single" w:sz="4" w:space="0" w:color="auto"/>
            </w:tcBorders>
          </w:tcPr>
          <w:p w14:paraId="24917292" w14:textId="77777777" w:rsidR="005A1691" w:rsidRPr="002B7D72" w:rsidRDefault="005A1691" w:rsidP="005A1691">
            <w:pPr>
              <w:rPr>
                <w:rFonts w:cs="Arial"/>
                <w:b/>
              </w:rPr>
            </w:pPr>
            <w:r w:rsidRPr="002B7D72">
              <w:rPr>
                <w:rFonts w:cs="Arial"/>
                <w:b/>
              </w:rPr>
              <w:t>Salary/Grade:</w:t>
            </w:r>
          </w:p>
        </w:tc>
        <w:tc>
          <w:tcPr>
            <w:tcW w:w="3523" w:type="pct"/>
            <w:tcBorders>
              <w:bottom w:val="single" w:sz="4" w:space="0" w:color="auto"/>
            </w:tcBorders>
          </w:tcPr>
          <w:p w14:paraId="7AE50DF2" w14:textId="77777777" w:rsidR="005A1691" w:rsidRPr="00025325" w:rsidRDefault="005A1691" w:rsidP="005A1691">
            <w:pPr>
              <w:rPr>
                <w:rFonts w:cs="Arial"/>
              </w:rPr>
            </w:pPr>
            <w:r w:rsidRPr="00025325">
              <w:rPr>
                <w:rFonts w:cs="Arial"/>
              </w:rPr>
              <w:t xml:space="preserve">Grade </w:t>
            </w:r>
            <w:r w:rsidR="00025325" w:rsidRPr="00025325">
              <w:rPr>
                <w:rFonts w:cs="Arial"/>
              </w:rPr>
              <w:t>5 (£19,723 – 20,893 pro rata)</w:t>
            </w:r>
          </w:p>
        </w:tc>
      </w:tr>
      <w:tr w:rsidR="002B7D72" w:rsidRPr="002B7D72" w14:paraId="41B1DDF3" w14:textId="77777777" w:rsidTr="008F0303">
        <w:tblPrEx>
          <w:tblCellMar>
            <w:bottom w:w="113" w:type="dxa"/>
          </w:tblCellMar>
          <w:tblLook w:val="01E0" w:firstRow="1" w:lastRow="1" w:firstColumn="1" w:lastColumn="1" w:noHBand="0" w:noVBand="0"/>
        </w:tblPrEx>
        <w:tc>
          <w:tcPr>
            <w:tcW w:w="5000" w:type="pct"/>
            <w:gridSpan w:val="2"/>
            <w:shd w:val="clear" w:color="auto" w:fill="E0E0E0"/>
          </w:tcPr>
          <w:p w14:paraId="18AD0BFE" w14:textId="77777777" w:rsidR="005A1691" w:rsidRPr="002B7D72" w:rsidRDefault="005A1691" w:rsidP="005A1691">
            <w:pPr>
              <w:shd w:val="clear" w:color="auto" w:fill="E0E0E0"/>
              <w:rPr>
                <w:rFonts w:cs="Arial"/>
                <w:b/>
              </w:rPr>
            </w:pPr>
            <w:r w:rsidRPr="002B7D72">
              <w:rPr>
                <w:rFonts w:cs="Arial"/>
                <w:b/>
              </w:rPr>
              <w:t>Main (Core) Duties</w:t>
            </w:r>
          </w:p>
        </w:tc>
      </w:tr>
      <w:tr w:rsidR="002B7D72" w:rsidRPr="002B7D72" w14:paraId="46108B0A" w14:textId="77777777" w:rsidTr="008F0303">
        <w:tblPrEx>
          <w:tblCellMar>
            <w:bottom w:w="113" w:type="dxa"/>
          </w:tblCellMar>
          <w:tblLook w:val="01E0" w:firstRow="1" w:lastRow="1" w:firstColumn="1" w:lastColumn="1" w:noHBand="0" w:noVBand="0"/>
        </w:tblPrEx>
        <w:tc>
          <w:tcPr>
            <w:tcW w:w="1477" w:type="pct"/>
          </w:tcPr>
          <w:p w14:paraId="5F9C827A" w14:textId="77777777" w:rsidR="005A1691" w:rsidRPr="002B7D72" w:rsidRDefault="005A1691" w:rsidP="000D2471">
            <w:pPr>
              <w:rPr>
                <w:b/>
              </w:rPr>
            </w:pPr>
            <w:r w:rsidRPr="002B7D72">
              <w:rPr>
                <w:b/>
              </w:rPr>
              <w:t xml:space="preserve">Support </w:t>
            </w:r>
            <w:r w:rsidR="000D2471" w:rsidRPr="002B7D72">
              <w:rPr>
                <w:b/>
              </w:rPr>
              <w:t>Student</w:t>
            </w:r>
            <w:r w:rsidRPr="002B7D72">
              <w:rPr>
                <w:b/>
              </w:rPr>
              <w:t xml:space="preserve"> needs</w:t>
            </w:r>
          </w:p>
        </w:tc>
        <w:tc>
          <w:tcPr>
            <w:tcW w:w="3523" w:type="pct"/>
          </w:tcPr>
          <w:p w14:paraId="12465BF0" w14:textId="77777777" w:rsidR="009D4D5B" w:rsidRPr="009D4D5B" w:rsidRDefault="009D4D5B" w:rsidP="009D4D5B">
            <w:pPr>
              <w:rPr>
                <w:rFonts w:cs="Arial"/>
              </w:rPr>
            </w:pPr>
            <w:r w:rsidRPr="009D4D5B">
              <w:rPr>
                <w:rFonts w:cs="Arial"/>
              </w:rPr>
              <w:t>To provide an administrative service to the SENCO and Inclusion team which will include</w:t>
            </w:r>
            <w:r>
              <w:rPr>
                <w:rFonts w:cs="Arial"/>
              </w:rPr>
              <w:t>:</w:t>
            </w:r>
          </w:p>
          <w:p w14:paraId="3041C2F5" w14:textId="77777777" w:rsidR="00025325" w:rsidRDefault="00025325" w:rsidP="009D4D5B">
            <w:pPr>
              <w:pStyle w:val="ListParagraph"/>
              <w:numPr>
                <w:ilvl w:val="0"/>
                <w:numId w:val="18"/>
              </w:numPr>
              <w:rPr>
                <w:rFonts w:ascii="Meta-Normal" w:hAnsi="Meta-Normal" w:cs="Arial"/>
              </w:rPr>
            </w:pPr>
            <w:r>
              <w:rPr>
                <w:rFonts w:ascii="Meta-Normal" w:hAnsi="Meta-Normal" w:cs="Arial"/>
              </w:rPr>
              <w:t>Maintaining an accurate and up to date SEN register and keeping staff informed of student SEND need.</w:t>
            </w:r>
          </w:p>
          <w:p w14:paraId="65E0F064" w14:textId="77777777" w:rsidR="009D4D5B" w:rsidRPr="009D4D5B" w:rsidRDefault="00025325" w:rsidP="009D4D5B">
            <w:pPr>
              <w:pStyle w:val="ListParagraph"/>
              <w:numPr>
                <w:ilvl w:val="0"/>
                <w:numId w:val="18"/>
              </w:numPr>
              <w:rPr>
                <w:rFonts w:ascii="Meta-Normal" w:hAnsi="Meta-Normal" w:cs="Arial"/>
              </w:rPr>
            </w:pPr>
            <w:r>
              <w:rPr>
                <w:rFonts w:ascii="Meta-Normal" w:hAnsi="Meta-Normal" w:cs="Arial"/>
              </w:rPr>
              <w:t>W</w:t>
            </w:r>
            <w:r w:rsidR="009D4D5B" w:rsidRPr="009D4D5B">
              <w:rPr>
                <w:rFonts w:ascii="Meta-Normal" w:hAnsi="Meta-Normal" w:cs="Arial"/>
              </w:rPr>
              <w:t xml:space="preserve">ord processing documents, taking and receiving telephone calls, making diary appointments, taking minutes, sending </w:t>
            </w:r>
            <w:r w:rsidR="009D4D5B">
              <w:rPr>
                <w:rFonts w:ascii="Meta-Normal" w:hAnsi="Meta-Normal" w:cs="Arial"/>
              </w:rPr>
              <w:t>emails</w:t>
            </w:r>
            <w:r w:rsidR="009D4D5B" w:rsidRPr="009D4D5B">
              <w:rPr>
                <w:rFonts w:ascii="Meta-Normal" w:hAnsi="Meta-Normal" w:cs="Arial"/>
              </w:rPr>
              <w:t>, record keeping, organising and arranging meetings with outside agencies/parents/prospective parents etc.</w:t>
            </w:r>
          </w:p>
          <w:p w14:paraId="01731FCC" w14:textId="77777777" w:rsidR="009D4D5B" w:rsidRPr="009D4D5B" w:rsidRDefault="00025325" w:rsidP="009D4D5B">
            <w:pPr>
              <w:pStyle w:val="ListParagraph"/>
              <w:numPr>
                <w:ilvl w:val="0"/>
                <w:numId w:val="18"/>
              </w:numPr>
              <w:rPr>
                <w:rFonts w:ascii="Meta-Normal" w:hAnsi="Meta-Normal" w:cs="Arial"/>
              </w:rPr>
            </w:pPr>
            <w:r>
              <w:rPr>
                <w:rFonts w:ascii="Meta-Normal" w:hAnsi="Meta-Normal" w:cs="Arial"/>
              </w:rPr>
              <w:t xml:space="preserve">Being the </w:t>
            </w:r>
            <w:r w:rsidR="009D4D5B" w:rsidRPr="009D4D5B">
              <w:rPr>
                <w:rFonts w:ascii="Meta-Normal" w:hAnsi="Meta-Normal" w:cs="Arial"/>
              </w:rPr>
              <w:t xml:space="preserve">first point of contact in the </w:t>
            </w:r>
            <w:r w:rsidR="009D4D5B">
              <w:rPr>
                <w:rFonts w:ascii="Meta-Normal" w:hAnsi="Meta-Normal" w:cs="Arial"/>
              </w:rPr>
              <w:t xml:space="preserve">Inclusion Team </w:t>
            </w:r>
            <w:r w:rsidR="009D4D5B" w:rsidRPr="009D4D5B">
              <w:rPr>
                <w:rFonts w:ascii="Meta-Normal" w:hAnsi="Meta-Normal" w:cs="Arial"/>
              </w:rPr>
              <w:t>for staff, students, parents, outside agencies etc.</w:t>
            </w:r>
          </w:p>
          <w:p w14:paraId="38978510" w14:textId="77777777" w:rsidR="009D4D5B" w:rsidRDefault="00025325" w:rsidP="009D4D5B">
            <w:pPr>
              <w:pStyle w:val="ListParagraph"/>
              <w:numPr>
                <w:ilvl w:val="0"/>
                <w:numId w:val="18"/>
              </w:numPr>
              <w:rPr>
                <w:rFonts w:ascii="Meta-Normal" w:hAnsi="Meta-Normal" w:cs="Arial"/>
              </w:rPr>
            </w:pPr>
            <w:r>
              <w:rPr>
                <w:rFonts w:ascii="Meta-Normal" w:hAnsi="Meta-Normal" w:cs="Arial"/>
              </w:rPr>
              <w:t>R</w:t>
            </w:r>
            <w:r w:rsidR="009D4D5B" w:rsidRPr="009D4D5B">
              <w:rPr>
                <w:rFonts w:ascii="Meta-Normal" w:hAnsi="Meta-Normal" w:cs="Arial"/>
              </w:rPr>
              <w:t>espond</w:t>
            </w:r>
            <w:r>
              <w:rPr>
                <w:rFonts w:ascii="Meta-Normal" w:hAnsi="Meta-Normal" w:cs="Arial"/>
              </w:rPr>
              <w:t>ing</w:t>
            </w:r>
            <w:r w:rsidR="009D4D5B" w:rsidRPr="009D4D5B">
              <w:rPr>
                <w:rFonts w:ascii="Meta-Normal" w:hAnsi="Meta-Normal" w:cs="Arial"/>
              </w:rPr>
              <w:t xml:space="preserve"> to requests from subject teachers for support.</w:t>
            </w:r>
          </w:p>
          <w:p w14:paraId="27D89A3F" w14:textId="77777777" w:rsidR="00A70551" w:rsidRDefault="00A70551" w:rsidP="009D4D5B">
            <w:pPr>
              <w:pStyle w:val="ListParagraph"/>
              <w:numPr>
                <w:ilvl w:val="0"/>
                <w:numId w:val="18"/>
              </w:numPr>
              <w:rPr>
                <w:rFonts w:ascii="Meta-Normal" w:hAnsi="Meta-Normal" w:cs="Arial"/>
              </w:rPr>
            </w:pPr>
            <w:r w:rsidRPr="00A70551">
              <w:rPr>
                <w:rFonts w:ascii="Meta-Normal" w:hAnsi="Meta-Normal" w:cs="Arial"/>
              </w:rPr>
              <w:t>Production of policy documents, letters and reports and other documents which are accurate and professionally presented.</w:t>
            </w:r>
          </w:p>
          <w:p w14:paraId="3BA22340" w14:textId="77777777" w:rsidR="00A70551" w:rsidRPr="009D4D5B" w:rsidRDefault="00A70551" w:rsidP="009D4D5B">
            <w:pPr>
              <w:pStyle w:val="ListParagraph"/>
              <w:numPr>
                <w:ilvl w:val="0"/>
                <w:numId w:val="18"/>
              </w:numPr>
              <w:rPr>
                <w:rFonts w:ascii="Meta-Normal" w:hAnsi="Meta-Normal" w:cs="Arial"/>
              </w:rPr>
            </w:pPr>
            <w:r w:rsidRPr="00A70551">
              <w:rPr>
                <w:rFonts w:ascii="Meta-Normal" w:hAnsi="Meta-Normal" w:cs="Arial"/>
                <w:lang w:val="en-US"/>
              </w:rPr>
              <w:t>Maintain and update school information, student files, records and databases, ensuring accurate electronic and paper filing of student records</w:t>
            </w:r>
          </w:p>
          <w:p w14:paraId="562F2936" w14:textId="77777777" w:rsidR="009D4D5B" w:rsidRPr="009D4D5B" w:rsidRDefault="00025325" w:rsidP="009D4D5B">
            <w:pPr>
              <w:pStyle w:val="ListParagraph"/>
              <w:numPr>
                <w:ilvl w:val="0"/>
                <w:numId w:val="18"/>
              </w:numPr>
              <w:rPr>
                <w:rFonts w:ascii="Meta-Normal" w:hAnsi="Meta-Normal" w:cs="Arial"/>
              </w:rPr>
            </w:pPr>
            <w:r>
              <w:rPr>
                <w:rFonts w:ascii="Meta-Normal" w:hAnsi="Meta-Normal" w:cs="Arial"/>
              </w:rPr>
              <w:lastRenderedPageBreak/>
              <w:t>Supporting</w:t>
            </w:r>
            <w:r w:rsidR="009D4D5B">
              <w:rPr>
                <w:rFonts w:ascii="Meta-Normal" w:hAnsi="Meta-Normal" w:cs="Arial"/>
              </w:rPr>
              <w:t xml:space="preserve"> the </w:t>
            </w:r>
            <w:r w:rsidR="009D4D5B" w:rsidRPr="009D4D5B">
              <w:rPr>
                <w:rFonts w:ascii="Meta-Normal" w:hAnsi="Meta-Normal" w:cs="Arial"/>
              </w:rPr>
              <w:t>implementation of requests to exam boards for GCSE/GCE access arrangements. This will include maintaining and reporting arrangements</w:t>
            </w:r>
          </w:p>
          <w:p w14:paraId="6A4CEA16" w14:textId="77777777" w:rsidR="009D4D5B" w:rsidRPr="009D4D5B" w:rsidRDefault="009D4D5B" w:rsidP="009D4D5B">
            <w:pPr>
              <w:pStyle w:val="ListParagraph"/>
              <w:numPr>
                <w:ilvl w:val="0"/>
                <w:numId w:val="18"/>
              </w:numPr>
              <w:rPr>
                <w:rFonts w:ascii="Meta-Normal" w:hAnsi="Meta-Normal" w:cs="Arial"/>
              </w:rPr>
            </w:pPr>
            <w:r w:rsidRPr="009D4D5B">
              <w:rPr>
                <w:rFonts w:ascii="Meta-Normal" w:hAnsi="Meta-Normal" w:cs="Arial"/>
              </w:rPr>
              <w:t xml:space="preserve">Co-ordinating and assisting in the compilation of the </w:t>
            </w:r>
            <w:r>
              <w:rPr>
                <w:rFonts w:ascii="Meta-Normal" w:hAnsi="Meta-Normal" w:cs="Arial"/>
              </w:rPr>
              <w:t xml:space="preserve">learning plans, passports etc.  </w:t>
            </w:r>
            <w:r w:rsidRPr="009D4D5B">
              <w:rPr>
                <w:rFonts w:ascii="Meta-Normal" w:hAnsi="Meta-Normal" w:cs="Arial"/>
              </w:rPr>
              <w:t>Assisting with production, circulation and promotion of the student development plans.</w:t>
            </w:r>
          </w:p>
          <w:p w14:paraId="23BD364B" w14:textId="77777777" w:rsidR="009D4D5B" w:rsidRPr="009D4D5B" w:rsidRDefault="00025325" w:rsidP="009D4D5B">
            <w:pPr>
              <w:pStyle w:val="ListParagraph"/>
              <w:numPr>
                <w:ilvl w:val="0"/>
                <w:numId w:val="18"/>
              </w:numPr>
              <w:rPr>
                <w:rFonts w:ascii="Meta-Normal" w:hAnsi="Meta-Normal" w:cs="Arial"/>
              </w:rPr>
            </w:pPr>
            <w:r>
              <w:rPr>
                <w:rFonts w:ascii="Meta-Normal" w:hAnsi="Meta-Normal" w:cs="Arial"/>
              </w:rPr>
              <w:t xml:space="preserve">Organising </w:t>
            </w:r>
            <w:r w:rsidR="009D4D5B" w:rsidRPr="009D4D5B">
              <w:rPr>
                <w:rFonts w:ascii="Meta-Normal" w:hAnsi="Meta-Normal" w:cs="Arial"/>
              </w:rPr>
              <w:t xml:space="preserve">EHCP </w:t>
            </w:r>
            <w:r w:rsidR="00E90552">
              <w:rPr>
                <w:rFonts w:ascii="Meta-Normal" w:hAnsi="Meta-Normal" w:cs="Arial"/>
              </w:rPr>
              <w:t>r</w:t>
            </w:r>
            <w:r w:rsidR="009D4D5B" w:rsidRPr="009D4D5B">
              <w:rPr>
                <w:rFonts w:ascii="Meta-Normal" w:hAnsi="Meta-Normal" w:cs="Arial"/>
              </w:rPr>
              <w:t xml:space="preserve">eviews; liaising with the LEA, inviting parents and outside agencies, </w:t>
            </w:r>
            <w:r w:rsidR="00E90552">
              <w:rPr>
                <w:rFonts w:ascii="Meta-Normal" w:hAnsi="Meta-Normal" w:cs="Arial"/>
              </w:rPr>
              <w:t>word processing,</w:t>
            </w:r>
            <w:r w:rsidR="009D4D5B" w:rsidRPr="009D4D5B">
              <w:rPr>
                <w:rFonts w:ascii="Meta-Normal" w:hAnsi="Meta-Normal" w:cs="Arial"/>
              </w:rPr>
              <w:t xml:space="preserve"> collating and distributing review reports.</w:t>
            </w:r>
          </w:p>
          <w:p w14:paraId="2CD8AF18" w14:textId="30A2C140" w:rsidR="00F265BC" w:rsidRDefault="007A1666" w:rsidP="009D4D5B">
            <w:pPr>
              <w:pStyle w:val="ListParagraph"/>
              <w:numPr>
                <w:ilvl w:val="0"/>
                <w:numId w:val="18"/>
              </w:numPr>
              <w:rPr>
                <w:rFonts w:ascii="Meta-Normal" w:hAnsi="Meta-Normal" w:cs="Arial"/>
              </w:rPr>
            </w:pPr>
            <w:r>
              <w:rPr>
                <w:rFonts w:ascii="Meta-Normal" w:hAnsi="Meta-Normal" w:cs="Arial"/>
              </w:rPr>
              <w:t>D</w:t>
            </w:r>
            <w:r w:rsidR="009D4D5B" w:rsidRPr="009D4D5B">
              <w:rPr>
                <w:rFonts w:ascii="Meta-Normal" w:hAnsi="Meta-Normal" w:cs="Arial"/>
              </w:rPr>
              <w:t>eal</w:t>
            </w:r>
            <w:r>
              <w:rPr>
                <w:rFonts w:ascii="Meta-Normal" w:hAnsi="Meta-Normal" w:cs="Arial"/>
              </w:rPr>
              <w:t>ing</w:t>
            </w:r>
            <w:r w:rsidR="009D4D5B" w:rsidRPr="009D4D5B">
              <w:rPr>
                <w:rFonts w:ascii="Meta-Normal" w:hAnsi="Meta-Normal" w:cs="Arial"/>
              </w:rPr>
              <w:t xml:space="preserve"> with the administration </w:t>
            </w:r>
            <w:r w:rsidR="00E90552">
              <w:rPr>
                <w:rFonts w:ascii="Meta-Normal" w:hAnsi="Meta-Normal" w:cs="Arial"/>
              </w:rPr>
              <w:t xml:space="preserve">and scanning of records </w:t>
            </w:r>
            <w:r w:rsidR="009D4D5B" w:rsidRPr="009D4D5B">
              <w:rPr>
                <w:rFonts w:ascii="Meta-Normal" w:hAnsi="Meta-Normal" w:cs="Arial"/>
              </w:rPr>
              <w:t>of all new SEN students to the school</w:t>
            </w:r>
            <w:r w:rsidR="00025325">
              <w:rPr>
                <w:rFonts w:ascii="Meta-Normal" w:hAnsi="Meta-Normal" w:cs="Arial"/>
              </w:rPr>
              <w:t>,</w:t>
            </w:r>
            <w:r w:rsidR="009D4D5B" w:rsidRPr="009D4D5B">
              <w:rPr>
                <w:rFonts w:ascii="Meta-Normal" w:hAnsi="Meta-Normal" w:cs="Arial"/>
              </w:rPr>
              <w:t xml:space="preserve"> liaising with feeder schools</w:t>
            </w:r>
            <w:r w:rsidR="00025325">
              <w:rPr>
                <w:rFonts w:ascii="Meta-Normal" w:hAnsi="Meta-Normal" w:cs="Arial"/>
              </w:rPr>
              <w:t xml:space="preserve"> through the </w:t>
            </w:r>
            <w:r w:rsidR="00F265BC">
              <w:rPr>
                <w:rFonts w:ascii="Meta-Normal" w:hAnsi="Meta-Normal" w:cs="Arial"/>
              </w:rPr>
              <w:t>transition</w:t>
            </w:r>
            <w:r w:rsidR="00025325">
              <w:rPr>
                <w:rFonts w:ascii="Meta-Normal" w:hAnsi="Meta-Normal" w:cs="Arial"/>
              </w:rPr>
              <w:t xml:space="preserve"> process</w:t>
            </w:r>
          </w:p>
          <w:p w14:paraId="0FC1E903" w14:textId="77777777" w:rsidR="009D4D5B" w:rsidRPr="009D4D5B" w:rsidRDefault="00F265BC" w:rsidP="009D4D5B">
            <w:pPr>
              <w:pStyle w:val="ListParagraph"/>
              <w:numPr>
                <w:ilvl w:val="0"/>
                <w:numId w:val="18"/>
              </w:numPr>
              <w:rPr>
                <w:rFonts w:ascii="Meta-Normal" w:hAnsi="Meta-Normal" w:cs="Arial"/>
              </w:rPr>
            </w:pPr>
            <w:r>
              <w:rPr>
                <w:rFonts w:ascii="Meta-Normal" w:hAnsi="Meta-Normal" w:cs="Arial"/>
              </w:rPr>
              <w:t>Ensuring all stakeholder are kept up to date with SEND information: Admin;</w:t>
            </w:r>
            <w:r w:rsidR="009D4D5B" w:rsidRPr="009D4D5B">
              <w:rPr>
                <w:rFonts w:ascii="Meta-Normal" w:hAnsi="Meta-Normal" w:cs="Arial"/>
              </w:rPr>
              <w:t xml:space="preserve"> </w:t>
            </w:r>
            <w:r w:rsidR="00E90552">
              <w:rPr>
                <w:rFonts w:ascii="Meta-Normal" w:hAnsi="Meta-Normal" w:cs="Arial"/>
              </w:rPr>
              <w:t>Learning Community</w:t>
            </w:r>
            <w:r>
              <w:rPr>
                <w:rFonts w:ascii="Meta-Normal" w:hAnsi="Meta-Normal" w:cs="Arial"/>
              </w:rPr>
              <w:t>;</w:t>
            </w:r>
            <w:r w:rsidR="009D4D5B" w:rsidRPr="009D4D5B">
              <w:rPr>
                <w:rFonts w:ascii="Meta-Normal" w:hAnsi="Meta-Normal" w:cs="Arial"/>
              </w:rPr>
              <w:t xml:space="preserve"> LA</w:t>
            </w:r>
            <w:r>
              <w:rPr>
                <w:rFonts w:ascii="Meta-Normal" w:hAnsi="Meta-Normal" w:cs="Arial"/>
              </w:rPr>
              <w:t>;</w:t>
            </w:r>
            <w:r w:rsidR="009D4D5B" w:rsidRPr="009D4D5B">
              <w:rPr>
                <w:rFonts w:ascii="Meta-Normal" w:hAnsi="Meta-Normal" w:cs="Arial"/>
              </w:rPr>
              <w:t xml:space="preserve"> teaching staff and parents.</w:t>
            </w:r>
          </w:p>
          <w:p w14:paraId="1D14E1E6" w14:textId="494B74AA" w:rsidR="009D4D5B" w:rsidRPr="009D4D5B" w:rsidRDefault="007A1666" w:rsidP="009D4D5B">
            <w:pPr>
              <w:pStyle w:val="ListParagraph"/>
              <w:numPr>
                <w:ilvl w:val="0"/>
                <w:numId w:val="18"/>
              </w:numPr>
              <w:rPr>
                <w:rFonts w:ascii="Meta-Normal" w:hAnsi="Meta-Normal" w:cs="Arial"/>
              </w:rPr>
            </w:pPr>
            <w:r>
              <w:rPr>
                <w:rFonts w:ascii="Meta-Normal" w:hAnsi="Meta-Normal" w:cs="Arial"/>
              </w:rPr>
              <w:t>P</w:t>
            </w:r>
            <w:r w:rsidR="009D4D5B" w:rsidRPr="009D4D5B">
              <w:rPr>
                <w:rFonts w:ascii="Meta-Normal" w:hAnsi="Meta-Normal" w:cs="Arial"/>
              </w:rPr>
              <w:t>repar</w:t>
            </w:r>
            <w:r>
              <w:rPr>
                <w:rFonts w:ascii="Meta-Normal" w:hAnsi="Meta-Normal" w:cs="Arial"/>
              </w:rPr>
              <w:t>ing</w:t>
            </w:r>
            <w:r w:rsidR="009D4D5B" w:rsidRPr="009D4D5B">
              <w:rPr>
                <w:rFonts w:ascii="Meta-Normal" w:hAnsi="Meta-Normal" w:cs="Arial"/>
              </w:rPr>
              <w:t xml:space="preserve"> draft letters and reports on behalf of the SENCO as required.</w:t>
            </w:r>
          </w:p>
          <w:p w14:paraId="452AE4CF" w14:textId="0DE8A9C0" w:rsidR="009D4D5B" w:rsidRDefault="007A1666" w:rsidP="009D4D5B">
            <w:pPr>
              <w:pStyle w:val="ListParagraph"/>
              <w:numPr>
                <w:ilvl w:val="0"/>
                <w:numId w:val="18"/>
              </w:numPr>
              <w:rPr>
                <w:rFonts w:ascii="Meta-Normal" w:hAnsi="Meta-Normal" w:cs="Arial"/>
              </w:rPr>
            </w:pPr>
            <w:r>
              <w:rPr>
                <w:rFonts w:ascii="Meta-Normal" w:hAnsi="Meta-Normal" w:cs="Arial"/>
              </w:rPr>
              <w:t>M</w:t>
            </w:r>
            <w:r w:rsidR="009D4D5B" w:rsidRPr="009D4D5B">
              <w:rPr>
                <w:rFonts w:ascii="Meta-Normal" w:hAnsi="Meta-Normal" w:cs="Arial"/>
              </w:rPr>
              <w:t>aintain</w:t>
            </w:r>
            <w:r>
              <w:rPr>
                <w:rFonts w:ascii="Meta-Normal" w:hAnsi="Meta-Normal" w:cs="Arial"/>
              </w:rPr>
              <w:t>ing</w:t>
            </w:r>
            <w:r w:rsidR="009D4D5B" w:rsidRPr="009D4D5B">
              <w:rPr>
                <w:rFonts w:ascii="Meta-Normal" w:hAnsi="Meta-Normal" w:cs="Arial"/>
              </w:rPr>
              <w:t xml:space="preserve"> confidentiality at all times in respect of school-related matters and to prevent disclosure of confidential and sensitive information.</w:t>
            </w:r>
          </w:p>
          <w:p w14:paraId="1998B224" w14:textId="57381A92" w:rsidR="00A70551" w:rsidRDefault="007A1666" w:rsidP="00A70551">
            <w:pPr>
              <w:pStyle w:val="ListParagraph"/>
              <w:numPr>
                <w:ilvl w:val="0"/>
                <w:numId w:val="18"/>
              </w:numPr>
              <w:rPr>
                <w:rFonts w:ascii="Meta-Normal" w:hAnsi="Meta-Normal" w:cs="Arial"/>
              </w:rPr>
            </w:pPr>
            <w:r>
              <w:rPr>
                <w:rFonts w:ascii="Meta-Normal" w:hAnsi="Meta-Normal" w:cs="Arial"/>
              </w:rPr>
              <w:t>M</w:t>
            </w:r>
            <w:r w:rsidR="00A70551">
              <w:rPr>
                <w:rFonts w:ascii="Meta-Normal" w:hAnsi="Meta-Normal" w:cs="Arial"/>
              </w:rPr>
              <w:t>anag</w:t>
            </w:r>
            <w:r>
              <w:rPr>
                <w:rFonts w:ascii="Meta-Normal" w:hAnsi="Meta-Normal" w:cs="Arial"/>
              </w:rPr>
              <w:t>ing</w:t>
            </w:r>
            <w:r w:rsidR="00A70551">
              <w:rPr>
                <w:rFonts w:ascii="Meta-Normal" w:hAnsi="Meta-Normal" w:cs="Arial"/>
              </w:rPr>
              <w:t xml:space="preserve"> Provision Map ensuring it is up to date at all times and information shared as needed</w:t>
            </w:r>
          </w:p>
          <w:p w14:paraId="11F6D9DC" w14:textId="1C46530F" w:rsidR="008E6701" w:rsidRPr="00A70551" w:rsidRDefault="00A70551" w:rsidP="00A70551">
            <w:pPr>
              <w:pStyle w:val="ListParagraph"/>
              <w:numPr>
                <w:ilvl w:val="0"/>
                <w:numId w:val="18"/>
              </w:numPr>
              <w:rPr>
                <w:rFonts w:ascii="Meta-Normal" w:hAnsi="Meta-Normal" w:cs="Arial"/>
              </w:rPr>
            </w:pPr>
            <w:r w:rsidRPr="00A70551">
              <w:rPr>
                <w:rFonts w:ascii="Meta-Normal" w:hAnsi="Meta-Normal"/>
              </w:rPr>
              <w:t>Provid</w:t>
            </w:r>
            <w:r w:rsidR="007A1666">
              <w:rPr>
                <w:rFonts w:ascii="Meta-Normal" w:hAnsi="Meta-Normal"/>
              </w:rPr>
              <w:t>ing</w:t>
            </w:r>
            <w:r w:rsidRPr="00A70551">
              <w:rPr>
                <w:rFonts w:ascii="Meta-Normal" w:hAnsi="Meta-Normal"/>
              </w:rPr>
              <w:t xml:space="preserve"> other general administration where required.</w:t>
            </w:r>
          </w:p>
        </w:tc>
      </w:tr>
      <w:tr w:rsidR="002B7D72" w:rsidRPr="002B7D72" w14:paraId="0935EA64" w14:textId="77777777" w:rsidTr="008F0303">
        <w:tblPrEx>
          <w:tblCellMar>
            <w:bottom w:w="113" w:type="dxa"/>
          </w:tblCellMar>
          <w:tblLook w:val="01E0" w:firstRow="1" w:lastRow="1" w:firstColumn="1" w:lastColumn="1" w:noHBand="0" w:noVBand="0"/>
        </w:tblPrEx>
        <w:tc>
          <w:tcPr>
            <w:tcW w:w="1477" w:type="pct"/>
          </w:tcPr>
          <w:p w14:paraId="03B2C85E" w14:textId="77777777" w:rsidR="005A1691" w:rsidRPr="002B7D72" w:rsidRDefault="00A70551" w:rsidP="005A1691">
            <w:pPr>
              <w:rPr>
                <w:b/>
              </w:rPr>
            </w:pPr>
            <w:r>
              <w:rPr>
                <w:b/>
              </w:rPr>
              <w:lastRenderedPageBreak/>
              <w:t>Student support</w:t>
            </w:r>
          </w:p>
        </w:tc>
        <w:tc>
          <w:tcPr>
            <w:tcW w:w="3523" w:type="pct"/>
          </w:tcPr>
          <w:p w14:paraId="7CBD676E" w14:textId="77777777" w:rsidR="005A1691" w:rsidRPr="002B7D72" w:rsidRDefault="00A70551" w:rsidP="00F265BC">
            <w:pPr>
              <w:pStyle w:val="ListParagraph"/>
              <w:numPr>
                <w:ilvl w:val="0"/>
                <w:numId w:val="18"/>
              </w:numPr>
              <w:rPr>
                <w:rFonts w:ascii="Meta-Normal" w:hAnsi="Meta-Normal" w:cs="Arial"/>
              </w:rPr>
            </w:pPr>
            <w:r w:rsidRPr="009D4D5B">
              <w:rPr>
                <w:rFonts w:ascii="Meta-Normal" w:hAnsi="Meta-Normal" w:cs="Arial"/>
              </w:rPr>
              <w:t xml:space="preserve">To assist in the supervision of students when they are in the </w:t>
            </w:r>
            <w:r>
              <w:rPr>
                <w:rFonts w:ascii="Meta-Normal" w:hAnsi="Meta-Normal" w:cs="Arial"/>
              </w:rPr>
              <w:t>SEND</w:t>
            </w:r>
            <w:r w:rsidRPr="009D4D5B">
              <w:rPr>
                <w:rFonts w:ascii="Meta-Normal" w:hAnsi="Meta-Normal" w:cs="Arial"/>
              </w:rPr>
              <w:t xml:space="preserve"> department; supporting them with classwork/coursework, revision and keeping on task</w:t>
            </w:r>
            <w:r>
              <w:rPr>
                <w:rFonts w:ascii="Meta-Normal" w:hAnsi="Meta-Normal" w:cs="Arial"/>
              </w:rPr>
              <w:t xml:space="preserve"> if needed</w:t>
            </w:r>
          </w:p>
        </w:tc>
      </w:tr>
      <w:tr w:rsidR="002B7D72" w:rsidRPr="002B7D72" w14:paraId="03CDC889" w14:textId="77777777" w:rsidTr="008F0303">
        <w:tblPrEx>
          <w:tblCellMar>
            <w:bottom w:w="113" w:type="dxa"/>
          </w:tblCellMar>
          <w:tblLook w:val="01E0" w:firstRow="1" w:lastRow="1" w:firstColumn="1" w:lastColumn="1" w:noHBand="0" w:noVBand="0"/>
        </w:tblPrEx>
        <w:tc>
          <w:tcPr>
            <w:tcW w:w="1477" w:type="pct"/>
          </w:tcPr>
          <w:p w14:paraId="746DA284" w14:textId="77777777" w:rsidR="005A1691" w:rsidRPr="002B7D72" w:rsidRDefault="005A1691" w:rsidP="005A1691">
            <w:pPr>
              <w:rPr>
                <w:b/>
              </w:rPr>
            </w:pPr>
            <w:r w:rsidRPr="002B7D72">
              <w:rPr>
                <w:b/>
                <w:bCs/>
              </w:rPr>
              <w:t xml:space="preserve">School </w:t>
            </w:r>
            <w:proofErr w:type="spellStart"/>
            <w:r w:rsidRPr="002B7D72">
              <w:rPr>
                <w:b/>
                <w:bCs/>
              </w:rPr>
              <w:t>Organisation</w:t>
            </w:r>
            <w:proofErr w:type="spellEnd"/>
          </w:p>
        </w:tc>
        <w:tc>
          <w:tcPr>
            <w:tcW w:w="3523" w:type="pct"/>
          </w:tcPr>
          <w:p w14:paraId="2D0097E4" w14:textId="77777777" w:rsidR="005A1691" w:rsidRPr="00F265BC" w:rsidRDefault="00706736" w:rsidP="00F265BC">
            <w:pPr>
              <w:pStyle w:val="ListParagraph"/>
              <w:numPr>
                <w:ilvl w:val="0"/>
                <w:numId w:val="18"/>
              </w:numPr>
              <w:rPr>
                <w:rFonts w:ascii="Meta-Normal" w:hAnsi="Meta-Normal" w:cs="Arial"/>
              </w:rPr>
            </w:pPr>
            <w:r w:rsidRPr="00F265BC">
              <w:rPr>
                <w:rFonts w:ascii="Meta-Normal" w:hAnsi="Meta-Normal" w:cs="Arial"/>
              </w:rPr>
              <w:t xml:space="preserve">Respect confidentiality issues linked to students </w:t>
            </w:r>
          </w:p>
          <w:p w14:paraId="0ACFDC13" w14:textId="77777777" w:rsidR="005A1691" w:rsidRPr="00F265BC" w:rsidRDefault="00A70551" w:rsidP="00F265BC">
            <w:pPr>
              <w:pStyle w:val="ListParagraph"/>
              <w:numPr>
                <w:ilvl w:val="0"/>
                <w:numId w:val="18"/>
              </w:numPr>
              <w:contextualSpacing/>
              <w:rPr>
                <w:rFonts w:ascii="Meta-Normal" w:hAnsi="Meta-Normal" w:cs="Arial"/>
              </w:rPr>
            </w:pPr>
            <w:r w:rsidRPr="00F265BC">
              <w:rPr>
                <w:rFonts w:ascii="Meta-Normal" w:hAnsi="Meta-Normal" w:cs="Arial"/>
              </w:rPr>
              <w:t>Support with duties and e</w:t>
            </w:r>
            <w:r w:rsidR="005A1691" w:rsidRPr="00F265BC">
              <w:rPr>
                <w:rFonts w:ascii="Meta-Normal" w:hAnsi="Meta-Normal" w:cs="Arial"/>
              </w:rPr>
              <w:t>xam Invigilation</w:t>
            </w:r>
            <w:r w:rsidRPr="00F265BC">
              <w:rPr>
                <w:rFonts w:ascii="Meta-Normal" w:hAnsi="Meta-Normal" w:cs="Arial"/>
              </w:rPr>
              <w:t xml:space="preserve"> if required</w:t>
            </w:r>
          </w:p>
          <w:p w14:paraId="633A7B00" w14:textId="20790121" w:rsidR="00546639" w:rsidRPr="00F265BC" w:rsidRDefault="007A1666" w:rsidP="00F265BC">
            <w:pPr>
              <w:pStyle w:val="ListParagraph"/>
              <w:numPr>
                <w:ilvl w:val="0"/>
                <w:numId w:val="18"/>
              </w:numPr>
              <w:contextualSpacing/>
              <w:rPr>
                <w:rFonts w:ascii="Meta-Normal" w:hAnsi="Meta-Normal" w:cs="Arial"/>
              </w:rPr>
            </w:pPr>
            <w:r>
              <w:rPr>
                <w:rFonts w:ascii="Meta-Normal" w:hAnsi="Meta-Normal" w:cs="Arial"/>
              </w:rPr>
              <w:t>M</w:t>
            </w:r>
            <w:r w:rsidR="00546639" w:rsidRPr="00F265BC">
              <w:rPr>
                <w:rFonts w:ascii="Meta-Normal" w:hAnsi="Meta-Normal" w:cs="Arial"/>
              </w:rPr>
              <w:t>aintain effective communications both with</w:t>
            </w:r>
            <w:r w:rsidR="00E90552" w:rsidRPr="00F265BC">
              <w:rPr>
                <w:rFonts w:ascii="Meta-Normal" w:hAnsi="Meta-Normal" w:cs="Arial"/>
              </w:rPr>
              <w:t xml:space="preserve"> </w:t>
            </w:r>
            <w:r w:rsidR="00546639" w:rsidRPr="00F265BC">
              <w:rPr>
                <w:rFonts w:ascii="Meta-Normal" w:hAnsi="Meta-Normal" w:cs="Arial"/>
              </w:rPr>
              <w:t xml:space="preserve">the </w:t>
            </w:r>
          </w:p>
          <w:p w14:paraId="558D8E62" w14:textId="77777777" w:rsidR="00546639" w:rsidRPr="00F265BC" w:rsidRDefault="00E90552" w:rsidP="00F265BC">
            <w:pPr>
              <w:numPr>
                <w:ilvl w:val="0"/>
                <w:numId w:val="18"/>
              </w:numPr>
              <w:contextualSpacing/>
              <w:rPr>
                <w:rFonts w:eastAsiaTheme="minorHAnsi" w:cs="Arial"/>
                <w:lang w:val="en-GB" w:eastAsia="en-GB"/>
              </w:rPr>
            </w:pPr>
            <w:r w:rsidRPr="00F265BC">
              <w:rPr>
                <w:rFonts w:eastAsiaTheme="minorHAnsi" w:cs="Arial"/>
                <w:lang w:val="en-GB" w:eastAsia="en-GB"/>
              </w:rPr>
              <w:t>SEN team</w:t>
            </w:r>
            <w:r w:rsidR="00546639" w:rsidRPr="00F265BC">
              <w:rPr>
                <w:rFonts w:eastAsiaTheme="minorHAnsi" w:cs="Arial"/>
                <w:lang w:val="en-GB" w:eastAsia="en-GB"/>
              </w:rPr>
              <w:t xml:space="preserve"> and </w:t>
            </w:r>
            <w:r w:rsidRPr="00F265BC">
              <w:rPr>
                <w:rFonts w:eastAsiaTheme="minorHAnsi" w:cs="Arial"/>
                <w:lang w:val="en-GB" w:eastAsia="en-GB"/>
              </w:rPr>
              <w:t xml:space="preserve">the whole </w:t>
            </w:r>
            <w:r w:rsidR="00546639" w:rsidRPr="00F265BC">
              <w:rPr>
                <w:rFonts w:eastAsiaTheme="minorHAnsi" w:cs="Arial"/>
                <w:lang w:val="en-GB" w:eastAsia="en-GB"/>
              </w:rPr>
              <w:t>school.</w:t>
            </w:r>
          </w:p>
          <w:p w14:paraId="329C2835" w14:textId="1B8950C0" w:rsidR="00546639" w:rsidRPr="00F265BC" w:rsidRDefault="007A1666" w:rsidP="00F265BC">
            <w:pPr>
              <w:pStyle w:val="ListParagraph"/>
              <w:numPr>
                <w:ilvl w:val="0"/>
                <w:numId w:val="18"/>
              </w:numPr>
              <w:contextualSpacing/>
              <w:rPr>
                <w:rFonts w:ascii="Meta-Normal" w:hAnsi="Meta-Normal" w:cs="Arial"/>
              </w:rPr>
            </w:pPr>
            <w:r>
              <w:rPr>
                <w:rFonts w:ascii="Meta-Normal" w:hAnsi="Meta-Normal" w:cs="Arial"/>
              </w:rPr>
              <w:t>P</w:t>
            </w:r>
            <w:r w:rsidR="00546639" w:rsidRPr="00F265BC">
              <w:rPr>
                <w:rFonts w:ascii="Meta-Normal" w:hAnsi="Meta-Normal" w:cs="Arial"/>
              </w:rPr>
              <w:t>articipate in the performance and</w:t>
            </w:r>
            <w:r w:rsidR="00E90552" w:rsidRPr="00F265BC">
              <w:rPr>
                <w:rFonts w:ascii="Meta-Normal" w:hAnsi="Meta-Normal" w:cs="Arial"/>
              </w:rPr>
              <w:t xml:space="preserve"> </w:t>
            </w:r>
            <w:r w:rsidR="00546639" w:rsidRPr="00F265BC">
              <w:rPr>
                <w:rFonts w:ascii="Meta-Normal" w:hAnsi="Meta-Normal" w:cs="Arial"/>
              </w:rPr>
              <w:t xml:space="preserve">development review process, taking personal responsibility for the </w:t>
            </w:r>
          </w:p>
          <w:p w14:paraId="2BBF5498" w14:textId="521E6F2B" w:rsidR="00546639" w:rsidRPr="00F265BC" w:rsidRDefault="007A1666" w:rsidP="00F265BC">
            <w:pPr>
              <w:pStyle w:val="ListParagraph"/>
              <w:numPr>
                <w:ilvl w:val="0"/>
                <w:numId w:val="18"/>
              </w:numPr>
              <w:contextualSpacing/>
              <w:rPr>
                <w:rFonts w:ascii="Meta-Normal" w:hAnsi="Meta-Normal" w:cs="Arial"/>
              </w:rPr>
            </w:pPr>
            <w:r>
              <w:rPr>
                <w:rFonts w:ascii="Meta-Normal" w:hAnsi="Meta-Normal" w:cs="Arial"/>
              </w:rPr>
              <w:t>I</w:t>
            </w:r>
            <w:r w:rsidR="00546639" w:rsidRPr="00F265BC">
              <w:rPr>
                <w:rFonts w:ascii="Meta-Normal" w:hAnsi="Meta-Normal" w:cs="Arial"/>
              </w:rPr>
              <w:t xml:space="preserve">dentification of learning, development and training </w:t>
            </w:r>
          </w:p>
          <w:p w14:paraId="661D0ECD" w14:textId="5BF07E38" w:rsidR="00546639" w:rsidRPr="00F265BC" w:rsidRDefault="007A1666" w:rsidP="007A1666">
            <w:pPr>
              <w:pStyle w:val="ListParagraph"/>
              <w:ind w:left="360"/>
              <w:contextualSpacing/>
              <w:rPr>
                <w:rFonts w:ascii="Meta-Normal" w:hAnsi="Meta-Normal" w:cs="Arial"/>
              </w:rPr>
            </w:pPr>
            <w:r>
              <w:rPr>
                <w:rFonts w:ascii="Meta-Normal" w:hAnsi="Meta-Normal" w:cs="Arial"/>
              </w:rPr>
              <w:t>o</w:t>
            </w:r>
            <w:r w:rsidR="00546639" w:rsidRPr="00F265BC">
              <w:rPr>
                <w:rFonts w:ascii="Meta-Normal" w:hAnsi="Meta-Normal" w:cs="Arial"/>
              </w:rPr>
              <w:t>pportunities in discussion with line manager</w:t>
            </w:r>
          </w:p>
        </w:tc>
      </w:tr>
      <w:tr w:rsidR="008630C2" w:rsidRPr="002B7D72" w14:paraId="4E1CA8AE" w14:textId="77777777" w:rsidTr="008F0303">
        <w:tblPrEx>
          <w:tblCellMar>
            <w:bottom w:w="113" w:type="dxa"/>
          </w:tblCellMar>
          <w:tblLook w:val="01E0" w:firstRow="1" w:lastRow="1" w:firstColumn="1" w:lastColumn="1" w:noHBand="0" w:noVBand="0"/>
        </w:tblPrEx>
        <w:tc>
          <w:tcPr>
            <w:tcW w:w="1477" w:type="pct"/>
            <w:tcBorders>
              <w:top w:val="single" w:sz="4" w:space="0" w:color="auto"/>
              <w:left w:val="single" w:sz="4" w:space="0" w:color="auto"/>
              <w:bottom w:val="single" w:sz="4" w:space="0" w:color="auto"/>
              <w:right w:val="single" w:sz="4" w:space="0" w:color="auto"/>
            </w:tcBorders>
            <w:hideMark/>
          </w:tcPr>
          <w:p w14:paraId="0892DF21" w14:textId="77777777" w:rsidR="008630C2" w:rsidRDefault="008630C2" w:rsidP="008630C2">
            <w:pPr>
              <w:spacing w:line="256" w:lineRule="auto"/>
              <w:rPr>
                <w:b/>
                <w:lang w:val="en-GB"/>
              </w:rPr>
            </w:pPr>
            <w:r>
              <w:rPr>
                <w:b/>
              </w:rPr>
              <w:t>Legislation Compliant</w:t>
            </w:r>
          </w:p>
        </w:tc>
        <w:tc>
          <w:tcPr>
            <w:tcW w:w="3523" w:type="pct"/>
            <w:tcBorders>
              <w:top w:val="single" w:sz="4" w:space="0" w:color="auto"/>
              <w:left w:val="single" w:sz="4" w:space="0" w:color="auto"/>
              <w:bottom w:val="single" w:sz="4" w:space="0" w:color="auto"/>
              <w:right w:val="single" w:sz="4" w:space="0" w:color="auto"/>
            </w:tcBorders>
            <w:hideMark/>
          </w:tcPr>
          <w:p w14:paraId="0586A0AD" w14:textId="77777777" w:rsidR="008630C2" w:rsidRPr="00F265BC" w:rsidRDefault="008630C2" w:rsidP="00F265BC">
            <w:pPr>
              <w:pStyle w:val="ListParagraph"/>
              <w:numPr>
                <w:ilvl w:val="0"/>
                <w:numId w:val="18"/>
              </w:numPr>
              <w:rPr>
                <w:rFonts w:ascii="Meta-Normal" w:hAnsi="Meta-Normal" w:cs="Arial"/>
              </w:rPr>
            </w:pPr>
            <w:r w:rsidRPr="00F265BC">
              <w:rPr>
                <w:rFonts w:ascii="Meta-Normal" w:hAnsi="Meta-Normal" w:cs="Arial"/>
              </w:rPr>
              <w:t>To be responsible for promoting and safeguarding the welfare of children and young people within the school</w:t>
            </w:r>
          </w:p>
          <w:p w14:paraId="18CEBC5B" w14:textId="77777777" w:rsidR="008630C2" w:rsidRPr="00F265BC" w:rsidRDefault="008630C2" w:rsidP="00F265BC">
            <w:pPr>
              <w:pStyle w:val="ListParagraph"/>
              <w:numPr>
                <w:ilvl w:val="0"/>
                <w:numId w:val="18"/>
              </w:numPr>
              <w:rPr>
                <w:rFonts w:ascii="Meta-Normal" w:hAnsi="Meta-Normal" w:cs="Arial"/>
              </w:rPr>
            </w:pPr>
            <w:r w:rsidRPr="00F265BC">
              <w:rPr>
                <w:rFonts w:ascii="Meta-Normal" w:hAnsi="Meta-Normal" w:cs="Arial"/>
              </w:rPr>
              <w:t>Comply with policies and procedures relating to child protection, health, safety and security, confidentiality and data protection, reporting all concerns to an appropriate person.</w:t>
            </w:r>
          </w:p>
        </w:tc>
      </w:tr>
      <w:tr w:rsidR="002B7D72" w:rsidRPr="002B7D72" w14:paraId="12143A7A" w14:textId="77777777" w:rsidTr="008F0303">
        <w:tblPrEx>
          <w:tblCellMar>
            <w:bottom w:w="113" w:type="dxa"/>
          </w:tblCellMar>
          <w:tblLook w:val="01E0" w:firstRow="1" w:lastRow="1" w:firstColumn="1" w:lastColumn="1" w:noHBand="0" w:noVBand="0"/>
        </w:tblPrEx>
        <w:trPr>
          <w:trHeight w:val="418"/>
        </w:trPr>
        <w:tc>
          <w:tcPr>
            <w:tcW w:w="5000" w:type="pct"/>
            <w:gridSpan w:val="2"/>
            <w:shd w:val="clear" w:color="auto" w:fill="E0E0E0"/>
          </w:tcPr>
          <w:p w14:paraId="3C7FE8D6" w14:textId="77777777" w:rsidR="005A1691" w:rsidRPr="002B7D72" w:rsidRDefault="005A1691" w:rsidP="005A1691">
            <w:pPr>
              <w:shd w:val="clear" w:color="auto" w:fill="E0E0E0"/>
              <w:rPr>
                <w:rFonts w:cs="Arial"/>
                <w:b/>
              </w:rPr>
            </w:pPr>
            <w:r w:rsidRPr="002B7D72">
              <w:rPr>
                <w:rFonts w:cs="Arial"/>
                <w:b/>
              </w:rPr>
              <w:t>Other Specific Duties</w:t>
            </w:r>
          </w:p>
        </w:tc>
      </w:tr>
      <w:tr w:rsidR="002B7D72" w:rsidRPr="002B7D72" w14:paraId="1D933002" w14:textId="77777777" w:rsidTr="008F0303">
        <w:tblPrEx>
          <w:tblCellMar>
            <w:bottom w:w="113" w:type="dxa"/>
          </w:tblCellMar>
          <w:tblLook w:val="01E0" w:firstRow="1" w:lastRow="1" w:firstColumn="1" w:lastColumn="1" w:noHBand="0" w:noVBand="0"/>
        </w:tblPrEx>
        <w:trPr>
          <w:trHeight w:val="418"/>
        </w:trPr>
        <w:tc>
          <w:tcPr>
            <w:tcW w:w="5000" w:type="pct"/>
            <w:gridSpan w:val="2"/>
          </w:tcPr>
          <w:p w14:paraId="2D1420E7" w14:textId="77777777" w:rsidR="005A1691" w:rsidRPr="002B7D72" w:rsidRDefault="005A1691" w:rsidP="005A1691">
            <w:pPr>
              <w:rPr>
                <w:rFonts w:cs="Arial"/>
              </w:rPr>
            </w:pPr>
          </w:p>
          <w:p w14:paraId="783F1BCD" w14:textId="77777777" w:rsidR="005A1691" w:rsidRPr="002B7D72" w:rsidRDefault="005A1691" w:rsidP="005A1691">
            <w:pPr>
              <w:rPr>
                <w:rFonts w:cs="Arial"/>
              </w:rPr>
            </w:pPr>
            <w:r w:rsidRPr="002B7D72">
              <w:rPr>
                <w:rFonts w:cs="Arial"/>
              </w:rPr>
              <w:t>Whilst every effort has been made to explain the main duties and responsibilities of the post, each individual task undertaken may not be identified.</w:t>
            </w:r>
          </w:p>
          <w:p w14:paraId="281A782B" w14:textId="77777777" w:rsidR="005A1691" w:rsidRPr="002B7D72" w:rsidRDefault="005A1691" w:rsidP="005A1691">
            <w:pPr>
              <w:rPr>
                <w:rFonts w:cs="Arial"/>
              </w:rPr>
            </w:pPr>
            <w:r w:rsidRPr="002B7D72">
              <w:rPr>
                <w:rFonts w:cs="Arial"/>
              </w:rPr>
              <w:t>Employees will be expected to comply with any reasonable request from a manager to undertake work of a similar level that is not specified in this job description.</w:t>
            </w:r>
          </w:p>
          <w:p w14:paraId="1A80C44B" w14:textId="77777777" w:rsidR="005A1691" w:rsidRPr="002B7D72" w:rsidRDefault="005A1691" w:rsidP="005A1691">
            <w:pPr>
              <w:rPr>
                <w:rFonts w:cs="Arial"/>
              </w:rPr>
            </w:pPr>
            <w:r w:rsidRPr="002B7D72">
              <w:rPr>
                <w:rFonts w:cs="Arial"/>
              </w:rPr>
              <w:t xml:space="preserve">Employees are expected to be courteous to colleagues and provide a welcoming, and professional environment. This </w:t>
            </w:r>
            <w:proofErr w:type="gramStart"/>
            <w:r w:rsidRPr="002B7D72">
              <w:rPr>
                <w:rFonts w:cs="Arial"/>
              </w:rPr>
              <w:t>applies  to</w:t>
            </w:r>
            <w:proofErr w:type="gramEnd"/>
            <w:r w:rsidRPr="002B7D72">
              <w:rPr>
                <w:rFonts w:cs="Arial"/>
              </w:rPr>
              <w:t xml:space="preserve"> all forms of communication including email, internet, text and telephone conversations</w:t>
            </w:r>
          </w:p>
          <w:p w14:paraId="58F72D56" w14:textId="77777777" w:rsidR="005A1691" w:rsidRPr="002B7D72" w:rsidRDefault="005A1691" w:rsidP="005A1691">
            <w:pPr>
              <w:rPr>
                <w:rFonts w:cs="Arial"/>
              </w:rPr>
            </w:pPr>
            <w:r w:rsidRPr="002B7D72">
              <w:rPr>
                <w:rFonts w:cs="Arial"/>
              </w:rPr>
              <w:t>This job description is current at the date shown but following consultation with you, may be changed by Leadership to reflect or anticipate changes in the job which are commensurate with the salary and job title.</w:t>
            </w:r>
          </w:p>
        </w:tc>
      </w:tr>
    </w:tbl>
    <w:p w14:paraId="32A5888E" w14:textId="77777777" w:rsidR="00480067" w:rsidRDefault="00480067">
      <w:pPr>
        <w:rPr>
          <w:rFonts w:cs="Arial"/>
        </w:rPr>
      </w:pPr>
    </w:p>
    <w:p w14:paraId="13748289" w14:textId="77777777" w:rsidR="00480067" w:rsidRDefault="00480067">
      <w:pPr>
        <w:rPr>
          <w:rFonts w:cs="Arial"/>
        </w:rPr>
      </w:pPr>
    </w:p>
    <w:p w14:paraId="77C0782A" w14:textId="77777777" w:rsidR="00940497" w:rsidRPr="00011E8E" w:rsidRDefault="004601CD">
      <w:pPr>
        <w:rPr>
          <w:rFonts w:cs="Arial"/>
        </w:rPr>
      </w:pPr>
      <w:r w:rsidRPr="00011E8E">
        <w:rPr>
          <w:rFonts w:cs="Arial"/>
        </w:rPr>
        <w:t>Date:</w:t>
      </w:r>
      <w:r w:rsidR="00480067">
        <w:rPr>
          <w:rFonts w:cs="Arial"/>
        </w:rPr>
        <w:tab/>
      </w:r>
      <w:r w:rsidR="00480067">
        <w:rPr>
          <w:rFonts w:cs="Arial"/>
        </w:rPr>
        <w:tab/>
      </w:r>
      <w:r w:rsidR="00480067">
        <w:rPr>
          <w:rFonts w:cs="Arial"/>
        </w:rPr>
        <w:tab/>
      </w:r>
      <w:r w:rsidR="00480067">
        <w:rPr>
          <w:rFonts w:cs="Arial"/>
        </w:rPr>
        <w:tab/>
      </w:r>
      <w:r w:rsidR="00480067">
        <w:rPr>
          <w:rFonts w:cs="Arial"/>
        </w:rPr>
        <w:tab/>
      </w:r>
      <w:r w:rsidR="00480067">
        <w:rPr>
          <w:rFonts w:cs="Arial"/>
        </w:rPr>
        <w:tab/>
      </w:r>
      <w:r w:rsidR="00480067">
        <w:rPr>
          <w:rFonts w:cs="Arial"/>
        </w:rPr>
        <w:tab/>
        <w:t>Signature</w:t>
      </w:r>
    </w:p>
    <w:sectPr w:rsidR="00940497" w:rsidRPr="00011E8E" w:rsidSect="00480067">
      <w:pgSz w:w="11907" w:h="16840" w:code="9"/>
      <w:pgMar w:top="426"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eta-Normal">
    <w:panose1 w:val="00000000000000000000"/>
    <w:charset w:val="00"/>
    <w:family w:val="modern"/>
    <w:notTrueType/>
    <w:pitch w:val="variable"/>
    <w:sig w:usb0="A00000AF" w:usb1="50002048" w:usb2="00000000" w:usb3="00000000" w:csb0="0000011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70569"/>
    <w:multiLevelType w:val="hybridMultilevel"/>
    <w:tmpl w:val="5676433C"/>
    <w:lvl w:ilvl="0" w:tplc="08090003">
      <w:start w:val="1"/>
      <w:numFmt w:val="bullet"/>
      <w:lvlText w:val="o"/>
      <w:lvlJc w:val="left"/>
      <w:pPr>
        <w:ind w:left="1037" w:hanging="360"/>
      </w:pPr>
      <w:rPr>
        <w:rFonts w:ascii="Courier New" w:hAnsi="Courier New" w:cs="Courier New"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1" w15:restartNumberingAfterBreak="0">
    <w:nsid w:val="051A5763"/>
    <w:multiLevelType w:val="hybridMultilevel"/>
    <w:tmpl w:val="741CAF34"/>
    <w:lvl w:ilvl="0" w:tplc="08090003">
      <w:start w:val="1"/>
      <w:numFmt w:val="bullet"/>
      <w:lvlText w:val="o"/>
      <w:lvlJc w:val="left"/>
      <w:pPr>
        <w:ind w:left="1037" w:hanging="360"/>
      </w:pPr>
      <w:rPr>
        <w:rFonts w:ascii="Courier New" w:hAnsi="Courier New" w:cs="Courier New"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2" w15:restartNumberingAfterBreak="0">
    <w:nsid w:val="11F463A1"/>
    <w:multiLevelType w:val="hybridMultilevel"/>
    <w:tmpl w:val="B4B2847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DC12B76"/>
    <w:multiLevelType w:val="hybridMultilevel"/>
    <w:tmpl w:val="750CA8D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22431255"/>
    <w:multiLevelType w:val="hybridMultilevel"/>
    <w:tmpl w:val="D35CF622"/>
    <w:lvl w:ilvl="0" w:tplc="08090003">
      <w:start w:val="1"/>
      <w:numFmt w:val="bullet"/>
      <w:lvlText w:val="o"/>
      <w:lvlJc w:val="left"/>
      <w:pPr>
        <w:ind w:left="754" w:hanging="360"/>
      </w:pPr>
      <w:rPr>
        <w:rFonts w:ascii="Courier New" w:hAnsi="Courier New" w:cs="Courier New"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5" w15:restartNumberingAfterBreak="0">
    <w:nsid w:val="27312AF6"/>
    <w:multiLevelType w:val="hybridMultilevel"/>
    <w:tmpl w:val="5A920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7B46F4"/>
    <w:multiLevelType w:val="hybridMultilevel"/>
    <w:tmpl w:val="87287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C725C5"/>
    <w:multiLevelType w:val="hybridMultilevel"/>
    <w:tmpl w:val="C78E41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BEB636F"/>
    <w:multiLevelType w:val="hybridMultilevel"/>
    <w:tmpl w:val="7B34EF60"/>
    <w:lvl w:ilvl="0" w:tplc="08090001">
      <w:start w:val="1"/>
      <w:numFmt w:val="bullet"/>
      <w:lvlText w:val=""/>
      <w:lvlJc w:val="left"/>
      <w:pPr>
        <w:ind w:left="360" w:hanging="360"/>
      </w:pPr>
      <w:rPr>
        <w:rFonts w:ascii="Symbol" w:hAnsi="Symbol" w:hint="default"/>
      </w:rPr>
    </w:lvl>
    <w:lvl w:ilvl="1" w:tplc="CD1E8E7E">
      <w:numFmt w:val="bullet"/>
      <w:lvlText w:val="•"/>
      <w:lvlJc w:val="left"/>
      <w:pPr>
        <w:ind w:left="1080" w:hanging="360"/>
      </w:pPr>
      <w:rPr>
        <w:rFonts w:ascii="Meta-Normal" w:eastAsia="Times New Roman" w:hAnsi="Meta-Normal"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FA37F8D"/>
    <w:multiLevelType w:val="hybridMultilevel"/>
    <w:tmpl w:val="17684E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17F5905"/>
    <w:multiLevelType w:val="hybridMultilevel"/>
    <w:tmpl w:val="13027B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4A668D3"/>
    <w:multiLevelType w:val="hybridMultilevel"/>
    <w:tmpl w:val="875E81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A46273A"/>
    <w:multiLevelType w:val="hybridMultilevel"/>
    <w:tmpl w:val="424A5F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2EB4DE3"/>
    <w:multiLevelType w:val="hybridMultilevel"/>
    <w:tmpl w:val="6492CE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D8D334F"/>
    <w:multiLevelType w:val="hybridMultilevel"/>
    <w:tmpl w:val="373C411C"/>
    <w:lvl w:ilvl="0" w:tplc="6E646458">
      <w:start w:val="1"/>
      <w:numFmt w:val="bullet"/>
      <w:lvlText w:val=""/>
      <w:lvlJc w:val="left"/>
      <w:pPr>
        <w:tabs>
          <w:tab w:val="num" w:pos="357"/>
        </w:tabs>
        <w:ind w:left="397" w:hanging="340"/>
      </w:pPr>
      <w:rPr>
        <w:rFonts w:ascii="Symbol" w:hAnsi="Symbol" w:hint="default"/>
        <w:color w:val="00800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color w:val="008000"/>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571C6F"/>
    <w:multiLevelType w:val="hybridMultilevel"/>
    <w:tmpl w:val="07DA9D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DA2293B"/>
    <w:multiLevelType w:val="hybridMultilevel"/>
    <w:tmpl w:val="A456EBD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15F2635"/>
    <w:multiLevelType w:val="hybridMultilevel"/>
    <w:tmpl w:val="0A86060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B8A33EE"/>
    <w:multiLevelType w:val="hybridMultilevel"/>
    <w:tmpl w:val="D1646BE4"/>
    <w:lvl w:ilvl="0" w:tplc="6E646458">
      <w:start w:val="1"/>
      <w:numFmt w:val="bullet"/>
      <w:lvlText w:val=""/>
      <w:lvlJc w:val="left"/>
      <w:pPr>
        <w:tabs>
          <w:tab w:val="num" w:pos="414"/>
        </w:tabs>
        <w:ind w:left="454" w:hanging="340"/>
      </w:pPr>
      <w:rPr>
        <w:rFonts w:ascii="Symbol" w:hAnsi="Symbol" w:hint="default"/>
        <w:color w:val="008000"/>
      </w:rPr>
    </w:lvl>
    <w:lvl w:ilvl="1" w:tplc="04090003" w:tentative="1">
      <w:start w:val="1"/>
      <w:numFmt w:val="bullet"/>
      <w:lvlText w:val="o"/>
      <w:lvlJc w:val="left"/>
      <w:pPr>
        <w:tabs>
          <w:tab w:val="num" w:pos="1497"/>
        </w:tabs>
        <w:ind w:left="1497" w:hanging="360"/>
      </w:pPr>
      <w:rPr>
        <w:rFonts w:ascii="Courier New" w:hAnsi="Courier New" w:cs="Courier New" w:hint="default"/>
      </w:rPr>
    </w:lvl>
    <w:lvl w:ilvl="2" w:tplc="04090005" w:tentative="1">
      <w:start w:val="1"/>
      <w:numFmt w:val="bullet"/>
      <w:lvlText w:val=""/>
      <w:lvlJc w:val="left"/>
      <w:pPr>
        <w:tabs>
          <w:tab w:val="num" w:pos="2217"/>
        </w:tabs>
        <w:ind w:left="2217" w:hanging="360"/>
      </w:pPr>
      <w:rPr>
        <w:rFonts w:ascii="Wingdings" w:hAnsi="Wingdings" w:hint="default"/>
      </w:rPr>
    </w:lvl>
    <w:lvl w:ilvl="3" w:tplc="04090001" w:tentative="1">
      <w:start w:val="1"/>
      <w:numFmt w:val="bullet"/>
      <w:lvlText w:val=""/>
      <w:lvlJc w:val="left"/>
      <w:pPr>
        <w:tabs>
          <w:tab w:val="num" w:pos="2937"/>
        </w:tabs>
        <w:ind w:left="2937" w:hanging="360"/>
      </w:pPr>
      <w:rPr>
        <w:rFonts w:ascii="Symbol" w:hAnsi="Symbol" w:hint="default"/>
      </w:rPr>
    </w:lvl>
    <w:lvl w:ilvl="4" w:tplc="04090003" w:tentative="1">
      <w:start w:val="1"/>
      <w:numFmt w:val="bullet"/>
      <w:lvlText w:val="o"/>
      <w:lvlJc w:val="left"/>
      <w:pPr>
        <w:tabs>
          <w:tab w:val="num" w:pos="3657"/>
        </w:tabs>
        <w:ind w:left="3657" w:hanging="360"/>
      </w:pPr>
      <w:rPr>
        <w:rFonts w:ascii="Courier New" w:hAnsi="Courier New" w:cs="Courier New" w:hint="default"/>
      </w:rPr>
    </w:lvl>
    <w:lvl w:ilvl="5" w:tplc="04090005" w:tentative="1">
      <w:start w:val="1"/>
      <w:numFmt w:val="bullet"/>
      <w:lvlText w:val=""/>
      <w:lvlJc w:val="left"/>
      <w:pPr>
        <w:tabs>
          <w:tab w:val="num" w:pos="4377"/>
        </w:tabs>
        <w:ind w:left="4377" w:hanging="360"/>
      </w:pPr>
      <w:rPr>
        <w:rFonts w:ascii="Wingdings" w:hAnsi="Wingdings" w:hint="default"/>
      </w:rPr>
    </w:lvl>
    <w:lvl w:ilvl="6" w:tplc="04090001" w:tentative="1">
      <w:start w:val="1"/>
      <w:numFmt w:val="bullet"/>
      <w:lvlText w:val=""/>
      <w:lvlJc w:val="left"/>
      <w:pPr>
        <w:tabs>
          <w:tab w:val="num" w:pos="5097"/>
        </w:tabs>
        <w:ind w:left="5097" w:hanging="360"/>
      </w:pPr>
      <w:rPr>
        <w:rFonts w:ascii="Symbol" w:hAnsi="Symbol" w:hint="default"/>
      </w:rPr>
    </w:lvl>
    <w:lvl w:ilvl="7" w:tplc="04090003" w:tentative="1">
      <w:start w:val="1"/>
      <w:numFmt w:val="bullet"/>
      <w:lvlText w:val="o"/>
      <w:lvlJc w:val="left"/>
      <w:pPr>
        <w:tabs>
          <w:tab w:val="num" w:pos="5817"/>
        </w:tabs>
        <w:ind w:left="5817" w:hanging="360"/>
      </w:pPr>
      <w:rPr>
        <w:rFonts w:ascii="Courier New" w:hAnsi="Courier New" w:cs="Courier New" w:hint="default"/>
      </w:rPr>
    </w:lvl>
    <w:lvl w:ilvl="8" w:tplc="04090005" w:tentative="1">
      <w:start w:val="1"/>
      <w:numFmt w:val="bullet"/>
      <w:lvlText w:val=""/>
      <w:lvlJc w:val="left"/>
      <w:pPr>
        <w:tabs>
          <w:tab w:val="num" w:pos="6537"/>
        </w:tabs>
        <w:ind w:left="6537" w:hanging="360"/>
      </w:pPr>
      <w:rPr>
        <w:rFonts w:ascii="Wingdings" w:hAnsi="Wingdings" w:hint="default"/>
      </w:rPr>
    </w:lvl>
  </w:abstractNum>
  <w:abstractNum w:abstractNumId="19" w15:restartNumberingAfterBreak="0">
    <w:nsid w:val="7DC1356F"/>
    <w:multiLevelType w:val="hybridMultilevel"/>
    <w:tmpl w:val="2AB0F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246C27"/>
    <w:multiLevelType w:val="hybridMultilevel"/>
    <w:tmpl w:val="AB6CF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362DE6"/>
    <w:multiLevelType w:val="hybridMultilevel"/>
    <w:tmpl w:val="2C44A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3"/>
  </w:num>
  <w:num w:numId="4">
    <w:abstractNumId w:val="3"/>
  </w:num>
  <w:num w:numId="5">
    <w:abstractNumId w:val="15"/>
  </w:num>
  <w:num w:numId="6">
    <w:abstractNumId w:val="13"/>
  </w:num>
  <w:num w:numId="7">
    <w:abstractNumId w:val="9"/>
  </w:num>
  <w:num w:numId="8">
    <w:abstractNumId w:val="11"/>
  </w:num>
  <w:num w:numId="9">
    <w:abstractNumId w:val="12"/>
  </w:num>
  <w:num w:numId="10">
    <w:abstractNumId w:val="7"/>
  </w:num>
  <w:num w:numId="11">
    <w:abstractNumId w:val="10"/>
  </w:num>
  <w:num w:numId="12">
    <w:abstractNumId w:val="16"/>
  </w:num>
  <w:num w:numId="13">
    <w:abstractNumId w:val="19"/>
  </w:num>
  <w:num w:numId="14">
    <w:abstractNumId w:val="2"/>
  </w:num>
  <w:num w:numId="15">
    <w:abstractNumId w:val="5"/>
  </w:num>
  <w:num w:numId="16">
    <w:abstractNumId w:val="21"/>
  </w:num>
  <w:num w:numId="17">
    <w:abstractNumId w:val="6"/>
  </w:num>
  <w:num w:numId="18">
    <w:abstractNumId w:val="8"/>
  </w:num>
  <w:num w:numId="1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1"/>
  </w:num>
  <w:num w:numId="23">
    <w:abstractNumId w:val="0"/>
  </w:num>
  <w:num w:numId="24">
    <w:abstractNumId w:val="4"/>
  </w:num>
  <w:num w:numId="25">
    <w:abstractNumId w:val="14"/>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3F89"/>
    <w:rsid w:val="00002EB4"/>
    <w:rsid w:val="00011E8E"/>
    <w:rsid w:val="00025325"/>
    <w:rsid w:val="000C7F3F"/>
    <w:rsid w:val="000D2471"/>
    <w:rsid w:val="000D5D42"/>
    <w:rsid w:val="000F1BA6"/>
    <w:rsid w:val="00114474"/>
    <w:rsid w:val="0016573B"/>
    <w:rsid w:val="001658B3"/>
    <w:rsid w:val="00191EE3"/>
    <w:rsid w:val="001D7602"/>
    <w:rsid w:val="0024074C"/>
    <w:rsid w:val="00251F3D"/>
    <w:rsid w:val="002B6963"/>
    <w:rsid w:val="002B7D72"/>
    <w:rsid w:val="0030668D"/>
    <w:rsid w:val="00306A00"/>
    <w:rsid w:val="00337216"/>
    <w:rsid w:val="00394E57"/>
    <w:rsid w:val="003A73A3"/>
    <w:rsid w:val="003C639B"/>
    <w:rsid w:val="0040734E"/>
    <w:rsid w:val="00423F28"/>
    <w:rsid w:val="004601CD"/>
    <w:rsid w:val="004662DC"/>
    <w:rsid w:val="0046719C"/>
    <w:rsid w:val="00474422"/>
    <w:rsid w:val="00480067"/>
    <w:rsid w:val="004B0855"/>
    <w:rsid w:val="004F6285"/>
    <w:rsid w:val="005370C1"/>
    <w:rsid w:val="00546639"/>
    <w:rsid w:val="00546809"/>
    <w:rsid w:val="00553BF6"/>
    <w:rsid w:val="00570510"/>
    <w:rsid w:val="00573414"/>
    <w:rsid w:val="005A1691"/>
    <w:rsid w:val="005C3683"/>
    <w:rsid w:val="006121FC"/>
    <w:rsid w:val="006660DD"/>
    <w:rsid w:val="00705DEB"/>
    <w:rsid w:val="00706736"/>
    <w:rsid w:val="00737123"/>
    <w:rsid w:val="0075386D"/>
    <w:rsid w:val="00764925"/>
    <w:rsid w:val="00790AD9"/>
    <w:rsid w:val="00795C8B"/>
    <w:rsid w:val="007A1666"/>
    <w:rsid w:val="007C16CA"/>
    <w:rsid w:val="007D2D7C"/>
    <w:rsid w:val="007F719F"/>
    <w:rsid w:val="00804F45"/>
    <w:rsid w:val="00816BCA"/>
    <w:rsid w:val="00846201"/>
    <w:rsid w:val="0085140C"/>
    <w:rsid w:val="00853F89"/>
    <w:rsid w:val="00860D27"/>
    <w:rsid w:val="008630C2"/>
    <w:rsid w:val="008909BF"/>
    <w:rsid w:val="008E6701"/>
    <w:rsid w:val="008F0303"/>
    <w:rsid w:val="00940497"/>
    <w:rsid w:val="0094797C"/>
    <w:rsid w:val="00957DEC"/>
    <w:rsid w:val="009D4D5B"/>
    <w:rsid w:val="009D6A44"/>
    <w:rsid w:val="00A24931"/>
    <w:rsid w:val="00A27814"/>
    <w:rsid w:val="00A70551"/>
    <w:rsid w:val="00A87A56"/>
    <w:rsid w:val="00AA1AFB"/>
    <w:rsid w:val="00AD7512"/>
    <w:rsid w:val="00AE5A23"/>
    <w:rsid w:val="00AF20E1"/>
    <w:rsid w:val="00B03EC0"/>
    <w:rsid w:val="00B50782"/>
    <w:rsid w:val="00B6436A"/>
    <w:rsid w:val="00BA3E9A"/>
    <w:rsid w:val="00BD2A40"/>
    <w:rsid w:val="00BE5D22"/>
    <w:rsid w:val="00C31EE2"/>
    <w:rsid w:val="00CB426A"/>
    <w:rsid w:val="00CE5E66"/>
    <w:rsid w:val="00CF11DB"/>
    <w:rsid w:val="00CF7164"/>
    <w:rsid w:val="00D67ABC"/>
    <w:rsid w:val="00DC2AD0"/>
    <w:rsid w:val="00DC31AD"/>
    <w:rsid w:val="00DD04B0"/>
    <w:rsid w:val="00DD63FF"/>
    <w:rsid w:val="00E83BF8"/>
    <w:rsid w:val="00E90552"/>
    <w:rsid w:val="00ED1B6C"/>
    <w:rsid w:val="00EF1B56"/>
    <w:rsid w:val="00F265BC"/>
    <w:rsid w:val="00FB37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C79969"/>
  <w15:docId w15:val="{AAF8119A-8CB5-4DF8-B765-E1163A78E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53F89"/>
    <w:rPr>
      <w:rFonts w:ascii="Meta-Normal" w:hAnsi="Meta-Normal"/>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53F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601CD"/>
    <w:rPr>
      <w:rFonts w:ascii="Tahoma" w:hAnsi="Tahoma" w:cs="Tahoma"/>
      <w:sz w:val="16"/>
      <w:szCs w:val="16"/>
    </w:rPr>
  </w:style>
  <w:style w:type="paragraph" w:styleId="ListParagraph">
    <w:name w:val="List Paragraph"/>
    <w:basedOn w:val="Normal"/>
    <w:uiPriority w:val="34"/>
    <w:qFormat/>
    <w:rsid w:val="004F6285"/>
    <w:pPr>
      <w:ind w:left="720"/>
    </w:pPr>
    <w:rPr>
      <w:rFonts w:ascii="Calibri" w:eastAsiaTheme="minorHAnsi" w:hAnsi="Calibri"/>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768217">
      <w:bodyDiv w:val="1"/>
      <w:marLeft w:val="0"/>
      <w:marRight w:val="0"/>
      <w:marTop w:val="0"/>
      <w:marBottom w:val="0"/>
      <w:divBdr>
        <w:top w:val="none" w:sz="0" w:space="0" w:color="auto"/>
        <w:left w:val="none" w:sz="0" w:space="0" w:color="auto"/>
        <w:bottom w:val="none" w:sz="0" w:space="0" w:color="auto"/>
        <w:right w:val="none" w:sz="0" w:space="0" w:color="auto"/>
      </w:divBdr>
    </w:div>
    <w:div w:id="885917056">
      <w:bodyDiv w:val="1"/>
      <w:marLeft w:val="0"/>
      <w:marRight w:val="0"/>
      <w:marTop w:val="0"/>
      <w:marBottom w:val="0"/>
      <w:divBdr>
        <w:top w:val="none" w:sz="0" w:space="0" w:color="auto"/>
        <w:left w:val="none" w:sz="0" w:space="0" w:color="auto"/>
        <w:bottom w:val="none" w:sz="0" w:space="0" w:color="auto"/>
        <w:right w:val="none" w:sz="0" w:space="0" w:color="auto"/>
      </w:divBdr>
    </w:div>
    <w:div w:id="989484342">
      <w:bodyDiv w:val="1"/>
      <w:marLeft w:val="0"/>
      <w:marRight w:val="0"/>
      <w:marTop w:val="0"/>
      <w:marBottom w:val="0"/>
      <w:divBdr>
        <w:top w:val="none" w:sz="0" w:space="0" w:color="auto"/>
        <w:left w:val="none" w:sz="0" w:space="0" w:color="auto"/>
        <w:bottom w:val="none" w:sz="0" w:space="0" w:color="auto"/>
        <w:right w:val="none" w:sz="0" w:space="0" w:color="auto"/>
      </w:divBdr>
    </w:div>
    <w:div w:id="1472480833">
      <w:bodyDiv w:val="1"/>
      <w:marLeft w:val="0"/>
      <w:marRight w:val="0"/>
      <w:marTop w:val="0"/>
      <w:marBottom w:val="0"/>
      <w:divBdr>
        <w:top w:val="none" w:sz="0" w:space="0" w:color="auto"/>
        <w:left w:val="none" w:sz="0" w:space="0" w:color="auto"/>
        <w:bottom w:val="none" w:sz="0" w:space="0" w:color="auto"/>
        <w:right w:val="none" w:sz="0" w:space="0" w:color="auto"/>
      </w:divBdr>
    </w:div>
    <w:div w:id="1515267777">
      <w:bodyDiv w:val="1"/>
      <w:marLeft w:val="0"/>
      <w:marRight w:val="0"/>
      <w:marTop w:val="0"/>
      <w:marBottom w:val="0"/>
      <w:divBdr>
        <w:top w:val="none" w:sz="0" w:space="0" w:color="auto"/>
        <w:left w:val="none" w:sz="0" w:space="0" w:color="auto"/>
        <w:bottom w:val="none" w:sz="0" w:space="0" w:color="auto"/>
        <w:right w:val="none" w:sz="0" w:space="0" w:color="auto"/>
      </w:divBdr>
    </w:div>
    <w:div w:id="1661805653">
      <w:bodyDiv w:val="1"/>
      <w:marLeft w:val="0"/>
      <w:marRight w:val="0"/>
      <w:marTop w:val="0"/>
      <w:marBottom w:val="0"/>
      <w:divBdr>
        <w:top w:val="none" w:sz="0" w:space="0" w:color="auto"/>
        <w:left w:val="none" w:sz="0" w:space="0" w:color="auto"/>
        <w:bottom w:val="none" w:sz="0" w:space="0" w:color="auto"/>
        <w:right w:val="none" w:sz="0" w:space="0" w:color="auto"/>
      </w:divBdr>
    </w:div>
    <w:div w:id="1802380622">
      <w:bodyDiv w:val="1"/>
      <w:marLeft w:val="0"/>
      <w:marRight w:val="0"/>
      <w:marTop w:val="0"/>
      <w:marBottom w:val="0"/>
      <w:divBdr>
        <w:top w:val="none" w:sz="0" w:space="0" w:color="auto"/>
        <w:left w:val="none" w:sz="0" w:space="0" w:color="auto"/>
        <w:bottom w:val="none" w:sz="0" w:space="0" w:color="auto"/>
        <w:right w:val="none" w:sz="0" w:space="0" w:color="auto"/>
      </w:divBdr>
    </w:div>
    <w:div w:id="1830946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C7B31-0294-4C8E-8F14-142E8C3E2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2</Pages>
  <Words>722</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Management Job Description</vt:lpstr>
    </vt:vector>
  </TitlesOfParts>
  <Company>nso</Company>
  <LinksUpToDate>false</LinksUpToDate>
  <CharactersWithSpaces>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Job Description</dc:title>
  <dc:creator>clarke</dc:creator>
  <cp:lastModifiedBy>S Tinker</cp:lastModifiedBy>
  <cp:revision>3</cp:revision>
  <cp:lastPrinted>2022-07-06T08:45:00Z</cp:lastPrinted>
  <dcterms:created xsi:type="dcterms:W3CDTF">2022-07-06T08:32:00Z</dcterms:created>
  <dcterms:modified xsi:type="dcterms:W3CDTF">2022-07-06T08:36:00Z</dcterms:modified>
</cp:coreProperties>
</file>