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814F2" w14:textId="5F1618F1" w:rsidR="00877695" w:rsidRPr="00A76786" w:rsidRDefault="00877695" w:rsidP="00800916">
      <w:pPr>
        <w:kinsoku w:val="0"/>
        <w:overflowPunct w:val="0"/>
        <w:autoSpaceDE w:val="0"/>
        <w:autoSpaceDN w:val="0"/>
        <w:adjustRightInd w:val="0"/>
        <w:spacing w:after="0" w:line="240" w:lineRule="auto"/>
        <w:ind w:left="-142" w:right="-206"/>
        <w:jc w:val="center"/>
        <w:rPr>
          <w:rFonts w:ascii="Arial" w:hAnsi="Arial" w:cs="Arial"/>
          <w:b/>
          <w:sz w:val="32"/>
          <w:szCs w:val="24"/>
        </w:rPr>
      </w:pPr>
      <w:r w:rsidRPr="00A76786">
        <w:rPr>
          <w:rFonts w:ascii="Arial" w:hAnsi="Arial" w:cs="Arial"/>
          <w:b/>
          <w:sz w:val="32"/>
          <w:szCs w:val="24"/>
        </w:rPr>
        <w:t>CHANTRY COMMUNITY ACADEMY</w:t>
      </w:r>
    </w:p>
    <w:p w14:paraId="56D2F468" w14:textId="77777777" w:rsidR="00877695" w:rsidRPr="00A76786" w:rsidRDefault="00877695" w:rsidP="00800916">
      <w:pPr>
        <w:kinsoku w:val="0"/>
        <w:overflowPunct w:val="0"/>
        <w:autoSpaceDE w:val="0"/>
        <w:autoSpaceDN w:val="0"/>
        <w:adjustRightInd w:val="0"/>
        <w:spacing w:after="0" w:line="240" w:lineRule="auto"/>
        <w:ind w:left="-142" w:right="-206"/>
        <w:jc w:val="center"/>
        <w:rPr>
          <w:rFonts w:ascii="Arial" w:hAnsi="Arial" w:cs="Arial"/>
          <w:sz w:val="36"/>
          <w:szCs w:val="24"/>
        </w:rPr>
      </w:pPr>
    </w:p>
    <w:p w14:paraId="2B7997F6" w14:textId="4AFF03C8" w:rsidR="0026062C" w:rsidRPr="00A76786" w:rsidRDefault="00877695" w:rsidP="00800916">
      <w:pPr>
        <w:kinsoku w:val="0"/>
        <w:overflowPunct w:val="0"/>
        <w:autoSpaceDE w:val="0"/>
        <w:autoSpaceDN w:val="0"/>
        <w:adjustRightInd w:val="0"/>
        <w:spacing w:after="0" w:line="240" w:lineRule="auto"/>
        <w:ind w:left="-142" w:right="-206"/>
        <w:jc w:val="center"/>
        <w:rPr>
          <w:rFonts w:ascii="Arial" w:hAnsi="Arial" w:cs="Arial"/>
          <w:b/>
          <w:sz w:val="32"/>
          <w:szCs w:val="24"/>
        </w:rPr>
      </w:pPr>
      <w:r w:rsidRPr="00A76786">
        <w:rPr>
          <w:rFonts w:ascii="Arial" w:hAnsi="Arial" w:cs="Arial"/>
          <w:b/>
          <w:sz w:val="32"/>
          <w:szCs w:val="24"/>
        </w:rPr>
        <w:t>CLASS TEACHER KS2</w:t>
      </w:r>
    </w:p>
    <w:p w14:paraId="369CD82E" w14:textId="645A109B" w:rsidR="00521749" w:rsidRPr="00A76786" w:rsidRDefault="00521749" w:rsidP="00800916">
      <w:pPr>
        <w:kinsoku w:val="0"/>
        <w:overflowPunct w:val="0"/>
        <w:autoSpaceDE w:val="0"/>
        <w:autoSpaceDN w:val="0"/>
        <w:adjustRightInd w:val="0"/>
        <w:spacing w:after="0" w:line="240" w:lineRule="auto"/>
        <w:ind w:left="-142" w:right="-206"/>
        <w:jc w:val="center"/>
        <w:rPr>
          <w:rFonts w:ascii="Arial" w:hAnsi="Arial" w:cs="Arial"/>
          <w:sz w:val="24"/>
          <w:szCs w:val="24"/>
        </w:rPr>
      </w:pPr>
    </w:p>
    <w:p w14:paraId="6E3BEC3D" w14:textId="004291D0" w:rsidR="00877695" w:rsidRDefault="00877695" w:rsidP="00800916">
      <w:pPr>
        <w:kinsoku w:val="0"/>
        <w:overflowPunct w:val="0"/>
        <w:autoSpaceDE w:val="0"/>
        <w:autoSpaceDN w:val="0"/>
        <w:adjustRightInd w:val="0"/>
        <w:spacing w:after="0" w:line="240" w:lineRule="auto"/>
        <w:ind w:left="-142" w:right="-206"/>
        <w:jc w:val="center"/>
        <w:rPr>
          <w:rFonts w:ascii="Arial" w:hAnsi="Arial" w:cs="Arial"/>
          <w:b/>
          <w:sz w:val="28"/>
          <w:szCs w:val="24"/>
        </w:rPr>
      </w:pPr>
      <w:r w:rsidRPr="00A76786">
        <w:rPr>
          <w:rFonts w:ascii="Arial" w:hAnsi="Arial" w:cs="Arial"/>
          <w:b/>
          <w:sz w:val="28"/>
          <w:szCs w:val="24"/>
        </w:rPr>
        <w:t>Required: September 2022</w:t>
      </w:r>
    </w:p>
    <w:p w14:paraId="14E0811A" w14:textId="77777777" w:rsidR="00A76786" w:rsidRPr="00A76786" w:rsidRDefault="00A76786" w:rsidP="00800916">
      <w:pPr>
        <w:kinsoku w:val="0"/>
        <w:overflowPunct w:val="0"/>
        <w:autoSpaceDE w:val="0"/>
        <w:autoSpaceDN w:val="0"/>
        <w:adjustRightInd w:val="0"/>
        <w:spacing w:after="0" w:line="240" w:lineRule="auto"/>
        <w:ind w:left="-142" w:right="-206"/>
        <w:jc w:val="center"/>
        <w:rPr>
          <w:rFonts w:ascii="Arial" w:hAnsi="Arial" w:cs="Arial"/>
          <w:b/>
          <w:sz w:val="28"/>
          <w:szCs w:val="24"/>
        </w:rPr>
      </w:pPr>
    </w:p>
    <w:p w14:paraId="3167F031" w14:textId="03C58031" w:rsidR="00521749" w:rsidRDefault="00877695" w:rsidP="00800916">
      <w:pPr>
        <w:kinsoku w:val="0"/>
        <w:overflowPunct w:val="0"/>
        <w:autoSpaceDE w:val="0"/>
        <w:autoSpaceDN w:val="0"/>
        <w:adjustRightInd w:val="0"/>
        <w:spacing w:after="0" w:line="240" w:lineRule="auto"/>
        <w:ind w:left="-142" w:right="-206"/>
        <w:jc w:val="center"/>
        <w:rPr>
          <w:rFonts w:ascii="Arial" w:hAnsi="Arial" w:cs="Arial"/>
          <w:b/>
          <w:sz w:val="28"/>
          <w:szCs w:val="24"/>
        </w:rPr>
      </w:pPr>
      <w:r w:rsidRPr="00A76786">
        <w:rPr>
          <w:rFonts w:ascii="Arial" w:hAnsi="Arial" w:cs="Arial"/>
          <w:b/>
          <w:sz w:val="28"/>
          <w:szCs w:val="24"/>
        </w:rPr>
        <w:t xml:space="preserve">Salary: </w:t>
      </w:r>
      <w:r w:rsidR="00521749" w:rsidRPr="00A76786">
        <w:rPr>
          <w:rFonts w:ascii="Arial" w:hAnsi="Arial" w:cs="Arial"/>
          <w:b/>
          <w:sz w:val="28"/>
          <w:szCs w:val="24"/>
        </w:rPr>
        <w:t>MPS</w:t>
      </w:r>
    </w:p>
    <w:p w14:paraId="4AD38D0E" w14:textId="77777777" w:rsidR="00A76786" w:rsidRPr="00A76786" w:rsidRDefault="00A76786" w:rsidP="00800916">
      <w:pPr>
        <w:kinsoku w:val="0"/>
        <w:overflowPunct w:val="0"/>
        <w:autoSpaceDE w:val="0"/>
        <w:autoSpaceDN w:val="0"/>
        <w:adjustRightInd w:val="0"/>
        <w:spacing w:after="0" w:line="240" w:lineRule="auto"/>
        <w:ind w:left="-142" w:right="-206"/>
        <w:jc w:val="center"/>
        <w:rPr>
          <w:rFonts w:ascii="Arial" w:hAnsi="Arial" w:cs="Arial"/>
          <w:b/>
          <w:sz w:val="28"/>
          <w:szCs w:val="24"/>
        </w:rPr>
      </w:pPr>
    </w:p>
    <w:p w14:paraId="4BC1A58B" w14:textId="470DD2D0" w:rsidR="00A76786" w:rsidRPr="00A76786" w:rsidRDefault="00877695" w:rsidP="00800916">
      <w:pPr>
        <w:kinsoku w:val="0"/>
        <w:overflowPunct w:val="0"/>
        <w:autoSpaceDE w:val="0"/>
        <w:autoSpaceDN w:val="0"/>
        <w:adjustRightInd w:val="0"/>
        <w:spacing w:after="0" w:line="240" w:lineRule="auto"/>
        <w:ind w:left="-142" w:right="-206"/>
        <w:jc w:val="center"/>
        <w:rPr>
          <w:rFonts w:ascii="Arial" w:hAnsi="Arial" w:cs="Arial"/>
          <w:b/>
          <w:sz w:val="28"/>
          <w:szCs w:val="24"/>
        </w:rPr>
      </w:pPr>
      <w:r w:rsidRPr="00A76786">
        <w:rPr>
          <w:rFonts w:ascii="Arial" w:hAnsi="Arial" w:cs="Arial"/>
          <w:b/>
          <w:sz w:val="28"/>
          <w:szCs w:val="24"/>
        </w:rPr>
        <w:t>Hours: Full Time, Permanent</w:t>
      </w:r>
    </w:p>
    <w:p w14:paraId="6589748B" w14:textId="03C863C4" w:rsidR="00877695" w:rsidRPr="00A76786" w:rsidRDefault="00877695" w:rsidP="00800916">
      <w:pPr>
        <w:kinsoku w:val="0"/>
        <w:overflowPunct w:val="0"/>
        <w:autoSpaceDE w:val="0"/>
        <w:autoSpaceDN w:val="0"/>
        <w:adjustRightInd w:val="0"/>
        <w:spacing w:after="0" w:line="240" w:lineRule="auto"/>
        <w:ind w:left="-142" w:right="-206"/>
        <w:jc w:val="center"/>
        <w:rPr>
          <w:rFonts w:ascii="Arial" w:hAnsi="Arial" w:cs="Arial"/>
          <w:b/>
          <w:sz w:val="28"/>
          <w:szCs w:val="24"/>
        </w:rPr>
      </w:pPr>
      <w:r w:rsidRPr="00A76786">
        <w:rPr>
          <w:rFonts w:ascii="Arial" w:hAnsi="Arial" w:cs="Arial"/>
          <w:b/>
          <w:sz w:val="28"/>
          <w:szCs w:val="24"/>
        </w:rPr>
        <w:t>Location: Chantry Community Academy, Gravesend</w:t>
      </w:r>
    </w:p>
    <w:p w14:paraId="40BB840C" w14:textId="77777777" w:rsidR="0026062C" w:rsidRPr="00A76786" w:rsidRDefault="0026062C" w:rsidP="00800916">
      <w:pPr>
        <w:kinsoku w:val="0"/>
        <w:overflowPunct w:val="0"/>
        <w:autoSpaceDE w:val="0"/>
        <w:autoSpaceDN w:val="0"/>
        <w:adjustRightInd w:val="0"/>
        <w:spacing w:after="0" w:line="240" w:lineRule="auto"/>
        <w:ind w:left="-142" w:right="-206"/>
        <w:rPr>
          <w:rFonts w:ascii="Arial" w:hAnsi="Arial" w:cs="Arial"/>
          <w:sz w:val="24"/>
          <w:szCs w:val="24"/>
        </w:rPr>
      </w:pPr>
    </w:p>
    <w:p w14:paraId="23618C36" w14:textId="26BB42D1" w:rsidR="00877695" w:rsidRDefault="00877695" w:rsidP="00800916">
      <w:pPr>
        <w:spacing w:after="0" w:line="240" w:lineRule="auto"/>
        <w:ind w:left="-142" w:right="-206"/>
        <w:jc w:val="both"/>
        <w:rPr>
          <w:rFonts w:ascii="Arial" w:hAnsi="Arial" w:cs="Arial"/>
          <w:color w:val="0D0D0D" w:themeColor="text1" w:themeTint="F2"/>
          <w:sz w:val="24"/>
          <w:szCs w:val="24"/>
        </w:rPr>
      </w:pPr>
      <w:r w:rsidRPr="00A76786">
        <w:rPr>
          <w:rFonts w:ascii="Arial" w:hAnsi="Arial" w:cs="Arial"/>
          <w:color w:val="0D0D0D" w:themeColor="text1" w:themeTint="F2"/>
          <w:sz w:val="24"/>
          <w:szCs w:val="24"/>
        </w:rPr>
        <w:t>Chantry Community Academy are looking for an enthusiastic, experienced teacher to join their team.  The successful candidate will have relevant experience of working with children in an education setting either at primary level, or a secondary teacher who wishes to relocate to primary education.   We would welcome applications</w:t>
      </w:r>
      <w:r w:rsidR="00A76786" w:rsidRPr="00A76786">
        <w:rPr>
          <w:rFonts w:ascii="Arial" w:hAnsi="Arial" w:cs="Arial"/>
          <w:color w:val="0D0D0D" w:themeColor="text1" w:themeTint="F2"/>
          <w:sz w:val="24"/>
          <w:szCs w:val="24"/>
        </w:rPr>
        <w:t xml:space="preserve"> </w:t>
      </w:r>
      <w:r w:rsidRPr="00A76786">
        <w:rPr>
          <w:rFonts w:ascii="Arial" w:hAnsi="Arial" w:cs="Arial"/>
          <w:color w:val="0D0D0D" w:themeColor="text1" w:themeTint="F2"/>
          <w:sz w:val="24"/>
          <w:szCs w:val="24"/>
        </w:rPr>
        <w:t>from candidates who have a subject degree specialism especially in English or Maths.</w:t>
      </w:r>
    </w:p>
    <w:p w14:paraId="78FF1AAC" w14:textId="711D7A3C" w:rsidR="00A76786" w:rsidRDefault="00A76786" w:rsidP="00800916">
      <w:pPr>
        <w:spacing w:after="0" w:line="240" w:lineRule="auto"/>
        <w:ind w:left="-142" w:right="-206"/>
        <w:jc w:val="both"/>
        <w:rPr>
          <w:rFonts w:ascii="Arial" w:hAnsi="Arial" w:cs="Arial"/>
          <w:color w:val="0D0D0D" w:themeColor="text1" w:themeTint="F2"/>
          <w:sz w:val="24"/>
          <w:szCs w:val="24"/>
        </w:rPr>
      </w:pPr>
    </w:p>
    <w:p w14:paraId="12E730D5" w14:textId="68718BBA" w:rsidR="00A76786" w:rsidRPr="00A76786" w:rsidRDefault="00A76786" w:rsidP="00800916">
      <w:pPr>
        <w:spacing w:after="0" w:line="240" w:lineRule="auto"/>
        <w:ind w:left="-142" w:right="-206"/>
        <w:jc w:val="both"/>
        <w:rPr>
          <w:rFonts w:ascii="Arial" w:hAnsi="Arial" w:cs="Arial"/>
          <w:color w:val="0D0D0D" w:themeColor="text1" w:themeTint="F2"/>
          <w:sz w:val="24"/>
          <w:szCs w:val="24"/>
        </w:rPr>
      </w:pPr>
      <w:r>
        <w:rPr>
          <w:rFonts w:ascii="Arial" w:hAnsi="Arial" w:cs="Arial"/>
          <w:color w:val="0D0D0D" w:themeColor="text1" w:themeTint="F2"/>
          <w:sz w:val="24"/>
          <w:szCs w:val="24"/>
        </w:rPr>
        <w:t>At Chantry Community Academy we pride ourselves on the positive, friendly relationships we have, both within the school and also with our parents.  We are a very open and welcoming school and visitors comment favourably on the calm and orderly environment we have created.</w:t>
      </w:r>
    </w:p>
    <w:p w14:paraId="60E8CB02" w14:textId="5DC0E437" w:rsidR="00A76786" w:rsidRPr="00A76786" w:rsidRDefault="00A76786" w:rsidP="00800916">
      <w:pPr>
        <w:spacing w:after="0" w:line="240" w:lineRule="auto"/>
        <w:ind w:left="-142" w:right="-206"/>
        <w:jc w:val="both"/>
        <w:rPr>
          <w:rFonts w:ascii="Arial" w:hAnsi="Arial" w:cs="Arial"/>
          <w:color w:val="0D0D0D" w:themeColor="text1" w:themeTint="F2"/>
          <w:sz w:val="24"/>
          <w:szCs w:val="24"/>
        </w:rPr>
      </w:pPr>
    </w:p>
    <w:p w14:paraId="29465474" w14:textId="77777777" w:rsidR="00877695" w:rsidRPr="00A76786" w:rsidRDefault="00877695" w:rsidP="00800916">
      <w:pPr>
        <w:pStyle w:val="BodyText"/>
        <w:ind w:left="-142" w:right="-206"/>
        <w:jc w:val="both"/>
        <w:rPr>
          <w:sz w:val="24"/>
          <w:szCs w:val="24"/>
        </w:rPr>
      </w:pPr>
      <w:r w:rsidRPr="00A76786">
        <w:rPr>
          <w:sz w:val="24"/>
          <w:szCs w:val="24"/>
        </w:rPr>
        <w:t>Amongst the many benefits of working within the Trust you will receive:</w:t>
      </w:r>
    </w:p>
    <w:p w14:paraId="0A22A456" w14:textId="77777777" w:rsidR="00877695" w:rsidRPr="00A76786" w:rsidRDefault="00877695" w:rsidP="00800916">
      <w:pPr>
        <w:spacing w:after="0" w:line="240" w:lineRule="auto"/>
        <w:ind w:left="-142" w:right="-206"/>
        <w:jc w:val="both"/>
        <w:rPr>
          <w:rFonts w:ascii="Arial" w:hAnsi="Arial" w:cs="Arial"/>
          <w:sz w:val="24"/>
          <w:szCs w:val="24"/>
        </w:rPr>
      </w:pPr>
    </w:p>
    <w:p w14:paraId="6E072193" w14:textId="77777777" w:rsidR="00877695" w:rsidRPr="00A76786" w:rsidRDefault="00877695" w:rsidP="00800916">
      <w:pPr>
        <w:pStyle w:val="ListParagraph"/>
        <w:widowControl w:val="0"/>
        <w:numPr>
          <w:ilvl w:val="0"/>
          <w:numId w:val="3"/>
        </w:numPr>
        <w:tabs>
          <w:tab w:val="left" w:pos="567"/>
        </w:tabs>
        <w:autoSpaceDE w:val="0"/>
        <w:autoSpaceDN w:val="0"/>
        <w:spacing w:after="0" w:line="240" w:lineRule="auto"/>
        <w:ind w:left="-142" w:right="-206" w:firstLine="0"/>
        <w:contextualSpacing w:val="0"/>
        <w:jc w:val="both"/>
        <w:rPr>
          <w:rFonts w:ascii="Arial" w:hAnsi="Arial" w:cs="Arial"/>
          <w:sz w:val="24"/>
          <w:szCs w:val="24"/>
        </w:rPr>
      </w:pPr>
      <w:r w:rsidRPr="00A76786">
        <w:rPr>
          <w:rFonts w:ascii="Arial" w:hAnsi="Arial" w:cs="Arial"/>
          <w:sz w:val="24"/>
          <w:szCs w:val="24"/>
        </w:rPr>
        <w:t>Skills for Life Trust values</w:t>
      </w:r>
    </w:p>
    <w:p w14:paraId="229FF64C" w14:textId="77777777" w:rsidR="00877695" w:rsidRPr="00A76786" w:rsidRDefault="00877695" w:rsidP="00800916">
      <w:pPr>
        <w:pStyle w:val="ListParagraph"/>
        <w:widowControl w:val="0"/>
        <w:numPr>
          <w:ilvl w:val="0"/>
          <w:numId w:val="3"/>
        </w:numPr>
        <w:tabs>
          <w:tab w:val="left" w:pos="567"/>
        </w:tabs>
        <w:autoSpaceDE w:val="0"/>
        <w:autoSpaceDN w:val="0"/>
        <w:spacing w:after="0" w:line="240" w:lineRule="auto"/>
        <w:ind w:left="-142" w:right="-206" w:firstLine="0"/>
        <w:contextualSpacing w:val="0"/>
        <w:jc w:val="both"/>
        <w:rPr>
          <w:rFonts w:ascii="Arial" w:hAnsi="Arial" w:cs="Arial"/>
          <w:sz w:val="24"/>
          <w:szCs w:val="24"/>
        </w:rPr>
      </w:pPr>
      <w:r w:rsidRPr="00A76786">
        <w:rPr>
          <w:rFonts w:ascii="Arial" w:hAnsi="Arial" w:cs="Arial"/>
          <w:sz w:val="24"/>
          <w:szCs w:val="24"/>
        </w:rPr>
        <w:t xml:space="preserve">Free Private Healthcare Cover </w:t>
      </w:r>
    </w:p>
    <w:p w14:paraId="6DB878AE" w14:textId="77777777" w:rsidR="00877695" w:rsidRPr="00A76786" w:rsidRDefault="00877695" w:rsidP="00800916">
      <w:pPr>
        <w:pStyle w:val="ListParagraph"/>
        <w:widowControl w:val="0"/>
        <w:numPr>
          <w:ilvl w:val="0"/>
          <w:numId w:val="3"/>
        </w:numPr>
        <w:tabs>
          <w:tab w:val="left" w:pos="567"/>
        </w:tabs>
        <w:autoSpaceDE w:val="0"/>
        <w:autoSpaceDN w:val="0"/>
        <w:spacing w:after="0" w:line="240" w:lineRule="auto"/>
        <w:ind w:left="-142" w:right="-206" w:firstLine="0"/>
        <w:contextualSpacing w:val="0"/>
        <w:jc w:val="both"/>
        <w:rPr>
          <w:rFonts w:ascii="Arial" w:hAnsi="Arial" w:cs="Arial"/>
          <w:sz w:val="24"/>
          <w:szCs w:val="24"/>
        </w:rPr>
      </w:pPr>
      <w:r w:rsidRPr="00A76786">
        <w:rPr>
          <w:rFonts w:ascii="Arial" w:hAnsi="Arial" w:cs="Arial"/>
          <w:sz w:val="24"/>
          <w:szCs w:val="24"/>
        </w:rPr>
        <w:t>Personal development and promotion opportunities across the Trust</w:t>
      </w:r>
    </w:p>
    <w:p w14:paraId="58FA9875" w14:textId="77777777" w:rsidR="00877695" w:rsidRPr="00A76786" w:rsidRDefault="00877695" w:rsidP="00800916">
      <w:pPr>
        <w:pStyle w:val="ListParagraph"/>
        <w:widowControl w:val="0"/>
        <w:numPr>
          <w:ilvl w:val="0"/>
          <w:numId w:val="3"/>
        </w:numPr>
        <w:tabs>
          <w:tab w:val="left" w:pos="567"/>
        </w:tabs>
        <w:autoSpaceDE w:val="0"/>
        <w:autoSpaceDN w:val="0"/>
        <w:spacing w:after="0" w:line="240" w:lineRule="auto"/>
        <w:ind w:left="-142" w:right="-206" w:firstLine="0"/>
        <w:contextualSpacing w:val="0"/>
        <w:jc w:val="both"/>
        <w:rPr>
          <w:rFonts w:ascii="Arial" w:hAnsi="Arial" w:cs="Arial"/>
          <w:sz w:val="24"/>
          <w:szCs w:val="24"/>
        </w:rPr>
      </w:pPr>
      <w:r w:rsidRPr="00A76786">
        <w:rPr>
          <w:rFonts w:ascii="Arial" w:hAnsi="Arial" w:cs="Arial"/>
          <w:sz w:val="24"/>
          <w:szCs w:val="24"/>
        </w:rPr>
        <w:t>Trust wide focus on staff wellbeing</w:t>
      </w:r>
    </w:p>
    <w:p w14:paraId="20B7940D" w14:textId="77777777" w:rsidR="00877695" w:rsidRPr="00A76786" w:rsidRDefault="00877695" w:rsidP="00800916">
      <w:pPr>
        <w:pStyle w:val="ListParagraph"/>
        <w:widowControl w:val="0"/>
        <w:numPr>
          <w:ilvl w:val="0"/>
          <w:numId w:val="3"/>
        </w:numPr>
        <w:tabs>
          <w:tab w:val="left" w:pos="567"/>
        </w:tabs>
        <w:autoSpaceDE w:val="0"/>
        <w:autoSpaceDN w:val="0"/>
        <w:spacing w:after="0" w:line="240" w:lineRule="auto"/>
        <w:ind w:left="-142" w:right="-206" w:firstLine="0"/>
        <w:contextualSpacing w:val="0"/>
        <w:jc w:val="both"/>
        <w:rPr>
          <w:rFonts w:ascii="Arial" w:hAnsi="Arial" w:cs="Arial"/>
          <w:sz w:val="24"/>
          <w:szCs w:val="24"/>
        </w:rPr>
      </w:pPr>
      <w:r w:rsidRPr="00A76786">
        <w:rPr>
          <w:rFonts w:ascii="Arial" w:hAnsi="Arial" w:cs="Arial"/>
          <w:sz w:val="24"/>
          <w:szCs w:val="24"/>
        </w:rPr>
        <w:t>A supportive environment</w:t>
      </w:r>
    </w:p>
    <w:p w14:paraId="437CF527" w14:textId="77777777" w:rsidR="00877695" w:rsidRPr="00A76786" w:rsidRDefault="00877695" w:rsidP="00800916">
      <w:pPr>
        <w:pStyle w:val="ListParagraph"/>
        <w:numPr>
          <w:ilvl w:val="0"/>
          <w:numId w:val="3"/>
        </w:numPr>
        <w:tabs>
          <w:tab w:val="left" w:pos="567"/>
        </w:tabs>
        <w:spacing w:after="0" w:line="240" w:lineRule="auto"/>
        <w:ind w:left="-142" w:right="-206" w:firstLine="0"/>
        <w:jc w:val="both"/>
        <w:rPr>
          <w:rFonts w:ascii="Arial" w:eastAsia="Times New Roman" w:hAnsi="Arial" w:cs="Arial"/>
          <w:color w:val="000000"/>
          <w:sz w:val="24"/>
          <w:szCs w:val="24"/>
          <w:lang w:eastAsia="en-GB"/>
        </w:rPr>
      </w:pPr>
      <w:r w:rsidRPr="00A76786">
        <w:rPr>
          <w:rFonts w:ascii="Arial" w:eastAsia="Times New Roman" w:hAnsi="Arial" w:cs="Arial"/>
          <w:color w:val="000000"/>
          <w:sz w:val="24"/>
          <w:szCs w:val="24"/>
          <w:lang w:eastAsia="en-GB"/>
        </w:rPr>
        <w:t xml:space="preserve">Timetabled and purposeful CPD </w:t>
      </w:r>
    </w:p>
    <w:p w14:paraId="2BD5AE4A" w14:textId="77777777" w:rsidR="00877695" w:rsidRPr="00A76786" w:rsidRDefault="00877695" w:rsidP="00800916">
      <w:pPr>
        <w:pStyle w:val="ListParagraph"/>
        <w:numPr>
          <w:ilvl w:val="0"/>
          <w:numId w:val="3"/>
        </w:numPr>
        <w:tabs>
          <w:tab w:val="left" w:pos="567"/>
        </w:tabs>
        <w:spacing w:after="0" w:line="240" w:lineRule="auto"/>
        <w:ind w:left="-142" w:right="-206" w:firstLine="0"/>
        <w:jc w:val="both"/>
        <w:rPr>
          <w:rFonts w:ascii="Arial" w:eastAsia="Times New Roman" w:hAnsi="Arial" w:cs="Arial"/>
          <w:color w:val="000000"/>
          <w:sz w:val="24"/>
          <w:szCs w:val="24"/>
          <w:lang w:eastAsia="en-GB"/>
        </w:rPr>
      </w:pPr>
      <w:r w:rsidRPr="00A76786">
        <w:rPr>
          <w:rFonts w:ascii="Arial" w:eastAsia="Times New Roman" w:hAnsi="Arial" w:cs="Arial"/>
          <w:color w:val="000000"/>
          <w:sz w:val="24"/>
          <w:szCs w:val="24"/>
          <w:lang w:eastAsia="en-GB"/>
        </w:rPr>
        <w:t>Secure car parking</w:t>
      </w:r>
    </w:p>
    <w:p w14:paraId="3F8C0D8C" w14:textId="77777777" w:rsidR="00877695" w:rsidRPr="00A76786" w:rsidRDefault="00877695" w:rsidP="00800916">
      <w:pPr>
        <w:pStyle w:val="ListParagraph"/>
        <w:widowControl w:val="0"/>
        <w:numPr>
          <w:ilvl w:val="0"/>
          <w:numId w:val="3"/>
        </w:numPr>
        <w:tabs>
          <w:tab w:val="left" w:pos="567"/>
        </w:tabs>
        <w:autoSpaceDE w:val="0"/>
        <w:autoSpaceDN w:val="0"/>
        <w:spacing w:after="0" w:line="240" w:lineRule="auto"/>
        <w:ind w:left="-142" w:right="-206" w:firstLine="0"/>
        <w:contextualSpacing w:val="0"/>
        <w:jc w:val="both"/>
        <w:rPr>
          <w:rFonts w:ascii="Arial" w:hAnsi="Arial" w:cs="Arial"/>
          <w:sz w:val="24"/>
          <w:szCs w:val="24"/>
        </w:rPr>
      </w:pPr>
      <w:r w:rsidRPr="00A76786">
        <w:rPr>
          <w:rFonts w:ascii="Arial" w:hAnsi="Arial" w:cs="Arial"/>
          <w:sz w:val="24"/>
          <w:szCs w:val="24"/>
        </w:rPr>
        <w:t>Laptop and technical support</w:t>
      </w:r>
    </w:p>
    <w:p w14:paraId="7AF08454" w14:textId="77777777" w:rsidR="00877695" w:rsidRPr="00A76786" w:rsidRDefault="00877695" w:rsidP="00800916">
      <w:pPr>
        <w:pStyle w:val="ListParagraph"/>
        <w:widowControl w:val="0"/>
        <w:numPr>
          <w:ilvl w:val="0"/>
          <w:numId w:val="3"/>
        </w:numPr>
        <w:tabs>
          <w:tab w:val="left" w:pos="567"/>
        </w:tabs>
        <w:autoSpaceDE w:val="0"/>
        <w:autoSpaceDN w:val="0"/>
        <w:spacing w:after="0" w:line="240" w:lineRule="auto"/>
        <w:ind w:left="-142" w:right="-206" w:firstLine="0"/>
        <w:contextualSpacing w:val="0"/>
        <w:jc w:val="both"/>
        <w:rPr>
          <w:rFonts w:ascii="Arial" w:hAnsi="Arial" w:cs="Arial"/>
          <w:sz w:val="24"/>
          <w:szCs w:val="24"/>
        </w:rPr>
      </w:pPr>
      <w:r w:rsidRPr="00A76786">
        <w:rPr>
          <w:rFonts w:ascii="Arial" w:hAnsi="Arial" w:cs="Arial"/>
          <w:sz w:val="24"/>
          <w:szCs w:val="24"/>
        </w:rPr>
        <w:t>Access to the National College*</w:t>
      </w:r>
    </w:p>
    <w:p w14:paraId="60BE0CC4" w14:textId="77777777" w:rsidR="00A76786" w:rsidRDefault="00A76786" w:rsidP="00800916">
      <w:pPr>
        <w:tabs>
          <w:tab w:val="left" w:pos="567"/>
        </w:tabs>
        <w:spacing w:after="0" w:line="240" w:lineRule="auto"/>
        <w:ind w:left="-142" w:right="-206"/>
        <w:jc w:val="both"/>
        <w:rPr>
          <w:rFonts w:ascii="Arial" w:hAnsi="Arial" w:cs="Arial"/>
          <w:color w:val="000000" w:themeColor="text1"/>
          <w:sz w:val="24"/>
          <w:szCs w:val="24"/>
          <w:shd w:val="clear" w:color="auto" w:fill="FFFFFF"/>
        </w:rPr>
      </w:pPr>
    </w:p>
    <w:p w14:paraId="547C4128" w14:textId="310F0E84" w:rsidR="00877695" w:rsidRPr="00A76786" w:rsidRDefault="00877695" w:rsidP="00800916">
      <w:pPr>
        <w:tabs>
          <w:tab w:val="left" w:pos="567"/>
        </w:tabs>
        <w:spacing w:after="0" w:line="240" w:lineRule="auto"/>
        <w:ind w:left="-142" w:right="-206"/>
        <w:jc w:val="both"/>
        <w:rPr>
          <w:rFonts w:ascii="Arial" w:hAnsi="Arial" w:cs="Arial"/>
          <w:color w:val="000000" w:themeColor="text1"/>
          <w:sz w:val="24"/>
          <w:szCs w:val="24"/>
        </w:rPr>
      </w:pPr>
      <w:r w:rsidRPr="00A76786">
        <w:rPr>
          <w:rFonts w:ascii="Arial" w:hAnsi="Arial" w:cs="Arial"/>
          <w:color w:val="000000" w:themeColor="text1"/>
          <w:sz w:val="24"/>
          <w:szCs w:val="24"/>
          <w:shd w:val="clear" w:color="auto" w:fill="FFFFFF"/>
        </w:rPr>
        <w:t xml:space="preserve">*The National College provides engaging CPD in a </w:t>
      </w:r>
      <w:r w:rsidR="00800916" w:rsidRPr="00A76786">
        <w:rPr>
          <w:rFonts w:ascii="Arial" w:hAnsi="Arial" w:cs="Arial"/>
          <w:color w:val="000000" w:themeColor="text1"/>
          <w:sz w:val="24"/>
          <w:szCs w:val="24"/>
          <w:shd w:val="clear" w:color="auto" w:fill="FFFFFF"/>
        </w:rPr>
        <w:t>high-quality</w:t>
      </w:r>
      <w:r w:rsidRPr="00A76786">
        <w:rPr>
          <w:rFonts w:ascii="Arial" w:hAnsi="Arial" w:cs="Arial"/>
          <w:color w:val="000000" w:themeColor="text1"/>
          <w:sz w:val="24"/>
          <w:szCs w:val="24"/>
          <w:shd w:val="clear" w:color="auto" w:fill="FFFFFF"/>
        </w:rPr>
        <w:t xml:space="preserve"> video format on the latest practice, </w:t>
      </w:r>
      <w:r w:rsidRPr="00A76786">
        <w:rPr>
          <w:rFonts w:ascii="Arial" w:hAnsi="Arial" w:cs="Arial"/>
          <w:bCs/>
          <w:color w:val="000000" w:themeColor="text1"/>
          <w:sz w:val="24"/>
          <w:szCs w:val="24"/>
          <w:shd w:val="clear" w:color="auto" w:fill="FFFFFF"/>
        </w:rPr>
        <w:t>policy</w:t>
      </w:r>
      <w:r w:rsidRPr="00A76786">
        <w:rPr>
          <w:rFonts w:ascii="Arial" w:hAnsi="Arial" w:cs="Arial"/>
          <w:color w:val="000000" w:themeColor="text1"/>
          <w:sz w:val="24"/>
          <w:szCs w:val="24"/>
          <w:shd w:val="clear" w:color="auto" w:fill="FFFFFF"/>
        </w:rPr>
        <w:t> and research, working with some of the leading experts in education.</w:t>
      </w:r>
    </w:p>
    <w:p w14:paraId="3DDC8EB2" w14:textId="77777777" w:rsidR="00877695" w:rsidRPr="00A76786" w:rsidRDefault="00877695" w:rsidP="00800916">
      <w:pPr>
        <w:spacing w:after="0" w:line="240" w:lineRule="auto"/>
        <w:ind w:left="-142" w:right="-206"/>
        <w:jc w:val="both"/>
        <w:rPr>
          <w:rFonts w:ascii="Arial" w:eastAsia="Times New Roman" w:hAnsi="Arial" w:cs="Arial"/>
          <w:sz w:val="24"/>
          <w:szCs w:val="24"/>
          <w:lang w:val="en" w:eastAsia="en-GB"/>
        </w:rPr>
      </w:pPr>
    </w:p>
    <w:p w14:paraId="1F6F8E58" w14:textId="4BE12E62" w:rsidR="00A76786" w:rsidRPr="00A76786" w:rsidRDefault="00A76786" w:rsidP="00800916">
      <w:pPr>
        <w:ind w:left="-142" w:right="-206"/>
        <w:jc w:val="both"/>
        <w:rPr>
          <w:rFonts w:ascii="Arial" w:hAnsi="Arial" w:cs="Arial"/>
          <w:b/>
          <w:sz w:val="24"/>
        </w:rPr>
      </w:pPr>
      <w:r w:rsidRPr="00A76786">
        <w:rPr>
          <w:rFonts w:ascii="Arial" w:hAnsi="Arial" w:cs="Arial"/>
          <w:b/>
          <w:sz w:val="24"/>
        </w:rPr>
        <w:t>Please check out this video for more information about Chantry Community Academy</w:t>
      </w:r>
      <w:r w:rsidR="00800916">
        <w:rPr>
          <w:rFonts w:ascii="Arial" w:hAnsi="Arial" w:cs="Arial"/>
          <w:b/>
          <w:sz w:val="24"/>
        </w:rPr>
        <w:t>:</w:t>
      </w:r>
      <w:r w:rsidRPr="00A76786">
        <w:rPr>
          <w:rFonts w:ascii="Arial" w:hAnsi="Arial" w:cs="Arial"/>
          <w:b/>
          <w:sz w:val="24"/>
        </w:rPr>
        <w:t xml:space="preserve"> </w:t>
      </w:r>
    </w:p>
    <w:p w14:paraId="15B49519" w14:textId="77777777" w:rsidR="00A76786" w:rsidRPr="00A76786" w:rsidRDefault="003F5AFE" w:rsidP="00800916">
      <w:pPr>
        <w:tabs>
          <w:tab w:val="left" w:pos="567"/>
        </w:tabs>
        <w:ind w:left="-142" w:right="-206"/>
        <w:jc w:val="both"/>
        <w:rPr>
          <w:rFonts w:ascii="Arial" w:hAnsi="Arial" w:cs="Arial"/>
          <w:sz w:val="24"/>
        </w:rPr>
      </w:pPr>
      <w:hyperlink r:id="rId10" w:history="1">
        <w:r w:rsidR="00A76786" w:rsidRPr="00A76786">
          <w:rPr>
            <w:rStyle w:val="Hyperlink"/>
            <w:rFonts w:ascii="Arial" w:hAnsi="Arial" w:cs="Arial"/>
            <w:sz w:val="24"/>
          </w:rPr>
          <w:t>https://youtu.be/2NPdCwhIStQ</w:t>
        </w:r>
      </w:hyperlink>
    </w:p>
    <w:p w14:paraId="533CA2FD" w14:textId="77777777" w:rsidR="00877695" w:rsidRPr="00A76786" w:rsidRDefault="00877695" w:rsidP="00800916">
      <w:pPr>
        <w:tabs>
          <w:tab w:val="left" w:pos="567"/>
        </w:tabs>
        <w:spacing w:after="0" w:line="240" w:lineRule="auto"/>
        <w:ind w:left="-142" w:right="-206"/>
        <w:jc w:val="both"/>
        <w:rPr>
          <w:rFonts w:ascii="Arial" w:hAnsi="Arial" w:cs="Arial"/>
          <w:sz w:val="24"/>
          <w:szCs w:val="24"/>
        </w:rPr>
      </w:pPr>
    </w:p>
    <w:p w14:paraId="5845B4FA" w14:textId="77777777" w:rsidR="00877695" w:rsidRPr="00A76786" w:rsidRDefault="00877695" w:rsidP="00800916">
      <w:pPr>
        <w:tabs>
          <w:tab w:val="left" w:pos="567"/>
        </w:tabs>
        <w:spacing w:after="0" w:line="240" w:lineRule="auto"/>
        <w:ind w:left="-142" w:right="-206"/>
        <w:jc w:val="both"/>
        <w:rPr>
          <w:rFonts w:ascii="Arial" w:hAnsi="Arial" w:cs="Arial"/>
          <w:sz w:val="24"/>
          <w:szCs w:val="24"/>
        </w:rPr>
      </w:pPr>
      <w:r w:rsidRPr="00A76786">
        <w:rPr>
          <w:rFonts w:ascii="Arial" w:hAnsi="Arial" w:cs="Arial"/>
          <w:sz w:val="24"/>
          <w:szCs w:val="24"/>
        </w:rPr>
        <w:t>If you would like an informal discussion about the role, please call the HR Department</w:t>
      </w:r>
    </w:p>
    <w:p w14:paraId="053CB856" w14:textId="77777777" w:rsidR="00877695" w:rsidRPr="00A76786" w:rsidRDefault="00877695" w:rsidP="00800916">
      <w:pPr>
        <w:tabs>
          <w:tab w:val="left" w:pos="567"/>
        </w:tabs>
        <w:spacing w:after="0" w:line="240" w:lineRule="auto"/>
        <w:ind w:left="-142" w:right="-206"/>
        <w:jc w:val="both"/>
        <w:rPr>
          <w:rFonts w:ascii="Arial" w:hAnsi="Arial" w:cs="Arial"/>
          <w:sz w:val="24"/>
          <w:szCs w:val="24"/>
        </w:rPr>
      </w:pPr>
      <w:r w:rsidRPr="00A76786">
        <w:rPr>
          <w:rFonts w:ascii="Arial" w:hAnsi="Arial" w:cs="Arial"/>
          <w:sz w:val="24"/>
          <w:szCs w:val="24"/>
        </w:rPr>
        <w:t xml:space="preserve">on 01634 861593 </w:t>
      </w:r>
      <w:proofErr w:type="spellStart"/>
      <w:r w:rsidRPr="00A76786">
        <w:rPr>
          <w:rFonts w:ascii="Arial" w:hAnsi="Arial" w:cs="Arial"/>
          <w:sz w:val="24"/>
          <w:szCs w:val="24"/>
        </w:rPr>
        <w:t>ext</w:t>
      </w:r>
      <w:proofErr w:type="spellEnd"/>
      <w:r w:rsidRPr="00A76786">
        <w:rPr>
          <w:rFonts w:ascii="Arial" w:hAnsi="Arial" w:cs="Arial"/>
          <w:sz w:val="24"/>
          <w:szCs w:val="24"/>
        </w:rPr>
        <w:t xml:space="preserve">: 337 or email </w:t>
      </w:r>
      <w:hyperlink r:id="rId11" w:history="1">
        <w:r w:rsidRPr="00A76786">
          <w:rPr>
            <w:rStyle w:val="Hyperlink"/>
            <w:rFonts w:ascii="Arial" w:hAnsi="Arial" w:cs="Arial"/>
            <w:sz w:val="24"/>
            <w:szCs w:val="24"/>
          </w:rPr>
          <w:t>hr@sflt.org.uk</w:t>
        </w:r>
      </w:hyperlink>
      <w:r w:rsidRPr="00A76786">
        <w:rPr>
          <w:rFonts w:ascii="Arial" w:hAnsi="Arial" w:cs="Arial"/>
          <w:sz w:val="24"/>
          <w:szCs w:val="24"/>
        </w:rPr>
        <w:t xml:space="preserve"> who can arrange this for you.</w:t>
      </w:r>
    </w:p>
    <w:p w14:paraId="057862BC" w14:textId="21FAF257" w:rsidR="00800916" w:rsidRDefault="00800916">
      <w:pPr>
        <w:rPr>
          <w:rFonts w:ascii="Arial" w:hAnsi="Arial" w:cs="Arial"/>
          <w:sz w:val="24"/>
          <w:szCs w:val="24"/>
        </w:rPr>
      </w:pPr>
      <w:r>
        <w:rPr>
          <w:rFonts w:ascii="Arial" w:hAnsi="Arial" w:cs="Arial"/>
          <w:sz w:val="24"/>
          <w:szCs w:val="24"/>
        </w:rPr>
        <w:br w:type="page"/>
      </w:r>
    </w:p>
    <w:p w14:paraId="332FC175" w14:textId="77777777" w:rsidR="00877695" w:rsidRPr="00A76786" w:rsidRDefault="00877695" w:rsidP="00800916">
      <w:pPr>
        <w:tabs>
          <w:tab w:val="left" w:pos="567"/>
        </w:tabs>
        <w:spacing w:after="0" w:line="240" w:lineRule="auto"/>
        <w:ind w:left="-142" w:right="-206"/>
        <w:jc w:val="both"/>
        <w:rPr>
          <w:rFonts w:ascii="Arial" w:hAnsi="Arial" w:cs="Arial"/>
          <w:sz w:val="24"/>
          <w:szCs w:val="24"/>
        </w:rPr>
      </w:pPr>
    </w:p>
    <w:p w14:paraId="76706F34" w14:textId="77777777" w:rsidR="00877695" w:rsidRPr="00A76786" w:rsidRDefault="00877695" w:rsidP="00800916">
      <w:pPr>
        <w:pStyle w:val="Heading1"/>
        <w:ind w:left="-142" w:right="-206"/>
        <w:jc w:val="both"/>
        <w:rPr>
          <w:sz w:val="24"/>
          <w:szCs w:val="24"/>
        </w:rPr>
      </w:pPr>
      <w:r w:rsidRPr="00A76786">
        <w:rPr>
          <w:sz w:val="24"/>
          <w:szCs w:val="24"/>
        </w:rPr>
        <w:t>The Skills for Life Trust is committed to safeguarding and promoting the welfare of</w:t>
      </w:r>
      <w:r w:rsidRPr="00A76786">
        <w:rPr>
          <w:spacing w:val="1"/>
          <w:sz w:val="24"/>
          <w:szCs w:val="24"/>
        </w:rPr>
        <w:t xml:space="preserve"> </w:t>
      </w:r>
      <w:r w:rsidRPr="00A76786">
        <w:rPr>
          <w:sz w:val="24"/>
          <w:szCs w:val="24"/>
        </w:rPr>
        <w:t>children</w:t>
      </w:r>
      <w:r w:rsidRPr="00A76786">
        <w:rPr>
          <w:spacing w:val="1"/>
          <w:sz w:val="24"/>
          <w:szCs w:val="24"/>
        </w:rPr>
        <w:t xml:space="preserve"> </w:t>
      </w:r>
      <w:r w:rsidRPr="00A76786">
        <w:rPr>
          <w:sz w:val="24"/>
          <w:szCs w:val="24"/>
        </w:rPr>
        <w:t>and</w:t>
      </w:r>
      <w:r w:rsidRPr="00A76786">
        <w:rPr>
          <w:spacing w:val="1"/>
          <w:sz w:val="24"/>
          <w:szCs w:val="24"/>
        </w:rPr>
        <w:t xml:space="preserve"> </w:t>
      </w:r>
      <w:r w:rsidRPr="00A76786">
        <w:rPr>
          <w:sz w:val="24"/>
          <w:szCs w:val="24"/>
        </w:rPr>
        <w:t>young</w:t>
      </w:r>
      <w:r w:rsidRPr="00A76786">
        <w:rPr>
          <w:spacing w:val="1"/>
          <w:sz w:val="24"/>
          <w:szCs w:val="24"/>
        </w:rPr>
        <w:t xml:space="preserve"> </w:t>
      </w:r>
      <w:r w:rsidRPr="00A76786">
        <w:rPr>
          <w:sz w:val="24"/>
          <w:szCs w:val="24"/>
        </w:rPr>
        <w:t>people</w:t>
      </w:r>
      <w:r w:rsidRPr="00A76786">
        <w:rPr>
          <w:spacing w:val="1"/>
          <w:sz w:val="24"/>
          <w:szCs w:val="24"/>
        </w:rPr>
        <w:t xml:space="preserve"> </w:t>
      </w:r>
      <w:r w:rsidRPr="00A76786">
        <w:rPr>
          <w:sz w:val="24"/>
          <w:szCs w:val="24"/>
        </w:rPr>
        <w:t>and</w:t>
      </w:r>
      <w:r w:rsidRPr="00A76786">
        <w:rPr>
          <w:spacing w:val="1"/>
          <w:sz w:val="24"/>
          <w:szCs w:val="24"/>
        </w:rPr>
        <w:t xml:space="preserve"> </w:t>
      </w:r>
      <w:r w:rsidRPr="00A76786">
        <w:rPr>
          <w:sz w:val="24"/>
          <w:szCs w:val="24"/>
        </w:rPr>
        <w:t>expects</w:t>
      </w:r>
      <w:r w:rsidRPr="00A76786">
        <w:rPr>
          <w:spacing w:val="1"/>
          <w:sz w:val="24"/>
          <w:szCs w:val="24"/>
        </w:rPr>
        <w:t xml:space="preserve"> </w:t>
      </w:r>
      <w:r w:rsidRPr="00A76786">
        <w:rPr>
          <w:sz w:val="24"/>
          <w:szCs w:val="24"/>
        </w:rPr>
        <w:t>all</w:t>
      </w:r>
      <w:r w:rsidRPr="00A76786">
        <w:rPr>
          <w:spacing w:val="1"/>
          <w:sz w:val="24"/>
          <w:szCs w:val="24"/>
        </w:rPr>
        <w:t xml:space="preserve"> </w:t>
      </w:r>
      <w:r w:rsidRPr="00A76786">
        <w:rPr>
          <w:sz w:val="24"/>
          <w:szCs w:val="24"/>
        </w:rPr>
        <w:t>staff</w:t>
      </w:r>
      <w:r w:rsidRPr="00A76786">
        <w:rPr>
          <w:spacing w:val="1"/>
          <w:sz w:val="24"/>
          <w:szCs w:val="24"/>
        </w:rPr>
        <w:t xml:space="preserve"> </w:t>
      </w:r>
      <w:r w:rsidRPr="00A76786">
        <w:rPr>
          <w:sz w:val="24"/>
          <w:szCs w:val="24"/>
        </w:rPr>
        <w:t>and</w:t>
      </w:r>
      <w:r w:rsidRPr="00A76786">
        <w:rPr>
          <w:spacing w:val="1"/>
          <w:sz w:val="24"/>
          <w:szCs w:val="24"/>
        </w:rPr>
        <w:t xml:space="preserve"> </w:t>
      </w:r>
      <w:r w:rsidRPr="00A76786">
        <w:rPr>
          <w:sz w:val="24"/>
          <w:szCs w:val="24"/>
        </w:rPr>
        <w:t>volunteers</w:t>
      </w:r>
      <w:r w:rsidRPr="00A76786">
        <w:rPr>
          <w:spacing w:val="1"/>
          <w:sz w:val="24"/>
          <w:szCs w:val="24"/>
        </w:rPr>
        <w:t xml:space="preserve"> </w:t>
      </w:r>
      <w:r w:rsidRPr="00A76786">
        <w:rPr>
          <w:sz w:val="24"/>
          <w:szCs w:val="24"/>
        </w:rPr>
        <w:t>to</w:t>
      </w:r>
      <w:r w:rsidRPr="00A76786">
        <w:rPr>
          <w:spacing w:val="1"/>
          <w:sz w:val="24"/>
          <w:szCs w:val="24"/>
        </w:rPr>
        <w:t xml:space="preserve"> </w:t>
      </w:r>
      <w:r w:rsidRPr="00A76786">
        <w:rPr>
          <w:sz w:val="24"/>
          <w:szCs w:val="24"/>
        </w:rPr>
        <w:t>share</w:t>
      </w:r>
      <w:r w:rsidRPr="00A76786">
        <w:rPr>
          <w:spacing w:val="1"/>
          <w:sz w:val="24"/>
          <w:szCs w:val="24"/>
        </w:rPr>
        <w:t xml:space="preserve"> </w:t>
      </w:r>
      <w:r w:rsidRPr="00A76786">
        <w:rPr>
          <w:sz w:val="24"/>
          <w:szCs w:val="24"/>
        </w:rPr>
        <w:t>this</w:t>
      </w:r>
      <w:r w:rsidRPr="00A76786">
        <w:rPr>
          <w:spacing w:val="1"/>
          <w:sz w:val="24"/>
          <w:szCs w:val="24"/>
        </w:rPr>
        <w:t xml:space="preserve"> </w:t>
      </w:r>
      <w:r w:rsidRPr="00A76786">
        <w:rPr>
          <w:sz w:val="24"/>
          <w:szCs w:val="24"/>
        </w:rPr>
        <w:t>commitment. This post is subject to an enhanced disclosure from the Disclosure and</w:t>
      </w:r>
      <w:r w:rsidRPr="00A76786">
        <w:rPr>
          <w:spacing w:val="1"/>
          <w:sz w:val="24"/>
          <w:szCs w:val="24"/>
        </w:rPr>
        <w:t xml:space="preserve"> </w:t>
      </w:r>
      <w:r w:rsidRPr="00A76786">
        <w:rPr>
          <w:sz w:val="24"/>
          <w:szCs w:val="24"/>
        </w:rPr>
        <w:t>Barring</w:t>
      </w:r>
      <w:r w:rsidRPr="00A76786">
        <w:rPr>
          <w:spacing w:val="-4"/>
          <w:sz w:val="24"/>
          <w:szCs w:val="24"/>
        </w:rPr>
        <w:t xml:space="preserve"> </w:t>
      </w:r>
      <w:r w:rsidRPr="00A76786">
        <w:rPr>
          <w:sz w:val="24"/>
          <w:szCs w:val="24"/>
        </w:rPr>
        <w:t>Service (DBS Check) and</w:t>
      </w:r>
      <w:r w:rsidRPr="00A76786">
        <w:rPr>
          <w:spacing w:val="-2"/>
          <w:sz w:val="24"/>
          <w:szCs w:val="24"/>
        </w:rPr>
        <w:t xml:space="preserve"> </w:t>
      </w:r>
      <w:r w:rsidRPr="00A76786">
        <w:rPr>
          <w:sz w:val="24"/>
          <w:szCs w:val="24"/>
        </w:rPr>
        <w:t>the</w:t>
      </w:r>
      <w:r w:rsidRPr="00A76786">
        <w:rPr>
          <w:spacing w:val="-3"/>
          <w:sz w:val="24"/>
          <w:szCs w:val="24"/>
        </w:rPr>
        <w:t xml:space="preserve"> </w:t>
      </w:r>
      <w:r w:rsidRPr="00A76786">
        <w:rPr>
          <w:sz w:val="24"/>
          <w:szCs w:val="24"/>
        </w:rPr>
        <w:t>receipt</w:t>
      </w:r>
      <w:r w:rsidRPr="00A76786">
        <w:rPr>
          <w:spacing w:val="-2"/>
          <w:sz w:val="24"/>
          <w:szCs w:val="24"/>
        </w:rPr>
        <w:t xml:space="preserve"> </w:t>
      </w:r>
      <w:r w:rsidRPr="00A76786">
        <w:rPr>
          <w:sz w:val="24"/>
          <w:szCs w:val="24"/>
        </w:rPr>
        <w:t>of</w:t>
      </w:r>
      <w:r w:rsidRPr="00A76786">
        <w:rPr>
          <w:spacing w:val="1"/>
          <w:sz w:val="24"/>
          <w:szCs w:val="24"/>
        </w:rPr>
        <w:t xml:space="preserve"> </w:t>
      </w:r>
      <w:r w:rsidRPr="00A76786">
        <w:rPr>
          <w:sz w:val="24"/>
          <w:szCs w:val="24"/>
        </w:rPr>
        <w:t>two</w:t>
      </w:r>
      <w:r w:rsidRPr="00A76786">
        <w:rPr>
          <w:spacing w:val="-2"/>
          <w:sz w:val="24"/>
          <w:szCs w:val="24"/>
        </w:rPr>
        <w:t xml:space="preserve"> </w:t>
      </w:r>
      <w:r w:rsidRPr="00A76786">
        <w:rPr>
          <w:sz w:val="24"/>
          <w:szCs w:val="24"/>
        </w:rPr>
        <w:t>satisfactory</w:t>
      </w:r>
      <w:r w:rsidRPr="00A76786">
        <w:rPr>
          <w:spacing w:val="-5"/>
          <w:sz w:val="24"/>
          <w:szCs w:val="24"/>
        </w:rPr>
        <w:t xml:space="preserve"> </w:t>
      </w:r>
      <w:r w:rsidRPr="00A76786">
        <w:rPr>
          <w:sz w:val="24"/>
          <w:szCs w:val="24"/>
        </w:rPr>
        <w:t>references.</w:t>
      </w:r>
    </w:p>
    <w:p w14:paraId="526724D6" w14:textId="77777777" w:rsidR="00877695" w:rsidRPr="00A76786" w:rsidRDefault="00877695" w:rsidP="00800916">
      <w:pPr>
        <w:pStyle w:val="BodyText"/>
        <w:ind w:left="-142" w:right="-206"/>
        <w:jc w:val="both"/>
        <w:rPr>
          <w:b/>
          <w:sz w:val="24"/>
          <w:szCs w:val="24"/>
        </w:rPr>
      </w:pPr>
    </w:p>
    <w:p w14:paraId="59FD04D3" w14:textId="77777777" w:rsidR="00877695" w:rsidRPr="00800916" w:rsidRDefault="00877695" w:rsidP="00800916">
      <w:pPr>
        <w:pStyle w:val="BodyText"/>
        <w:ind w:left="-142" w:right="-206"/>
        <w:jc w:val="both"/>
        <w:rPr>
          <w:b/>
          <w:sz w:val="24"/>
          <w:szCs w:val="24"/>
        </w:rPr>
      </w:pPr>
      <w:r w:rsidRPr="00800916">
        <w:rPr>
          <w:b/>
          <w:sz w:val="24"/>
          <w:szCs w:val="24"/>
        </w:rPr>
        <w:t>www.sflt.org.uk</w:t>
      </w:r>
    </w:p>
    <w:p w14:paraId="5AAEFFBF" w14:textId="77777777" w:rsidR="00877695" w:rsidRPr="00A76786" w:rsidRDefault="00877695" w:rsidP="00800916">
      <w:pPr>
        <w:pStyle w:val="BodyText"/>
        <w:ind w:left="-142" w:right="-206"/>
        <w:jc w:val="both"/>
        <w:rPr>
          <w:b/>
          <w:sz w:val="24"/>
          <w:szCs w:val="24"/>
        </w:rPr>
      </w:pPr>
    </w:p>
    <w:p w14:paraId="06962E36" w14:textId="19DFF3DB" w:rsidR="00877695" w:rsidRPr="00A76786" w:rsidRDefault="00877695" w:rsidP="00800916">
      <w:pPr>
        <w:spacing w:after="0" w:line="240" w:lineRule="auto"/>
        <w:ind w:left="-142" w:right="-206"/>
        <w:jc w:val="both"/>
        <w:rPr>
          <w:rFonts w:ascii="Arial" w:hAnsi="Arial" w:cs="Arial"/>
          <w:b/>
          <w:sz w:val="24"/>
          <w:szCs w:val="24"/>
        </w:rPr>
      </w:pPr>
      <w:r w:rsidRPr="00A76786">
        <w:rPr>
          <w:rFonts w:ascii="Arial" w:hAnsi="Arial" w:cs="Arial"/>
          <w:b/>
          <w:sz w:val="24"/>
          <w:szCs w:val="24"/>
        </w:rPr>
        <w:t xml:space="preserve">Closing Date: </w:t>
      </w:r>
      <w:r w:rsidR="003F5AFE">
        <w:rPr>
          <w:rFonts w:ascii="Arial" w:hAnsi="Arial" w:cs="Arial"/>
          <w:b/>
          <w:sz w:val="24"/>
          <w:szCs w:val="24"/>
        </w:rPr>
        <w:t>20</w:t>
      </w:r>
      <w:r w:rsidR="00800916" w:rsidRPr="00800916">
        <w:rPr>
          <w:rFonts w:ascii="Arial" w:hAnsi="Arial" w:cs="Arial"/>
          <w:b/>
          <w:sz w:val="24"/>
          <w:szCs w:val="24"/>
          <w:vertAlign w:val="superscript"/>
        </w:rPr>
        <w:t>th</w:t>
      </w:r>
      <w:r w:rsidR="00800916">
        <w:rPr>
          <w:rFonts w:ascii="Arial" w:hAnsi="Arial" w:cs="Arial"/>
          <w:b/>
          <w:sz w:val="24"/>
          <w:szCs w:val="24"/>
        </w:rPr>
        <w:t xml:space="preserve"> June</w:t>
      </w:r>
      <w:r w:rsidRPr="00A76786">
        <w:rPr>
          <w:rFonts w:ascii="Arial" w:hAnsi="Arial" w:cs="Arial"/>
          <w:b/>
          <w:sz w:val="24"/>
          <w:szCs w:val="24"/>
        </w:rPr>
        <w:t xml:space="preserve"> 2022 - </w:t>
      </w:r>
      <w:r w:rsidRPr="00A76786">
        <w:rPr>
          <w:rFonts w:ascii="Arial" w:hAnsi="Arial" w:cs="Arial"/>
          <w:b/>
          <w:color w:val="000000" w:themeColor="text1"/>
          <w:sz w:val="24"/>
          <w:szCs w:val="24"/>
          <w:bdr w:val="none" w:sz="0" w:space="0" w:color="auto" w:frame="1"/>
          <w:lang w:eastAsia="en-GB"/>
        </w:rPr>
        <w:t>We reserve the right to close this advertisement early if we receive a high volume of suitabl</w:t>
      </w:r>
      <w:bookmarkStart w:id="0" w:name="_GoBack"/>
      <w:bookmarkEnd w:id="0"/>
      <w:r w:rsidRPr="00A76786">
        <w:rPr>
          <w:rFonts w:ascii="Arial" w:hAnsi="Arial" w:cs="Arial"/>
          <w:b/>
          <w:color w:val="000000" w:themeColor="text1"/>
          <w:sz w:val="24"/>
          <w:szCs w:val="24"/>
          <w:bdr w:val="none" w:sz="0" w:space="0" w:color="auto" w:frame="1"/>
          <w:lang w:eastAsia="en-GB"/>
        </w:rPr>
        <w:t>e applications.</w:t>
      </w:r>
    </w:p>
    <w:p w14:paraId="7866052A" w14:textId="77777777" w:rsidR="00877695" w:rsidRPr="00A76786" w:rsidRDefault="00877695" w:rsidP="00A76786">
      <w:pPr>
        <w:spacing w:after="0" w:line="240" w:lineRule="auto"/>
        <w:ind w:left="40" w:right="41"/>
        <w:jc w:val="both"/>
        <w:rPr>
          <w:rFonts w:ascii="Arial" w:eastAsia="Times New Roman" w:hAnsi="Arial" w:cs="Arial"/>
          <w:bCs/>
          <w:color w:val="000000" w:themeColor="text1"/>
          <w:sz w:val="24"/>
          <w:szCs w:val="24"/>
          <w:lang w:eastAsia="en-GB"/>
        </w:rPr>
      </w:pPr>
    </w:p>
    <w:sectPr w:rsidR="00877695" w:rsidRPr="00A76786" w:rsidSect="00A76786">
      <w:headerReference w:type="default" r:id="rId12"/>
      <w:headerReference w:type="first" r:id="rId13"/>
      <w:type w:val="continuous"/>
      <w:pgSz w:w="11910" w:h="16840"/>
      <w:pgMar w:top="1580" w:right="1137" w:bottom="280" w:left="13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573E1" w14:textId="77777777" w:rsidR="0026062C" w:rsidRDefault="0026062C" w:rsidP="0026062C">
      <w:pPr>
        <w:spacing w:after="0" w:line="240" w:lineRule="auto"/>
      </w:pPr>
      <w:r>
        <w:separator/>
      </w:r>
    </w:p>
  </w:endnote>
  <w:endnote w:type="continuationSeparator" w:id="0">
    <w:p w14:paraId="2DFB440C" w14:textId="77777777" w:rsidR="0026062C" w:rsidRDefault="0026062C" w:rsidP="00260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55983" w14:textId="77777777" w:rsidR="0026062C" w:rsidRDefault="0026062C" w:rsidP="0026062C">
      <w:pPr>
        <w:spacing w:after="0" w:line="240" w:lineRule="auto"/>
      </w:pPr>
      <w:r>
        <w:separator/>
      </w:r>
    </w:p>
  </w:footnote>
  <w:footnote w:type="continuationSeparator" w:id="0">
    <w:p w14:paraId="4967C38A" w14:textId="77777777" w:rsidR="0026062C" w:rsidRDefault="0026062C" w:rsidP="002606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165BB" w14:textId="77777777" w:rsidR="0026062C" w:rsidRDefault="0026062C">
    <w:pPr>
      <w:pStyle w:val="Header"/>
    </w:pPr>
    <w:r>
      <w:rPr>
        <w:noProof/>
      </w:rPr>
      <w:drawing>
        <wp:inline distT="0" distB="0" distL="0" distR="0" wp14:anchorId="5692F09B" wp14:editId="0397BEF0">
          <wp:extent cx="5608955" cy="1146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8955" cy="114617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360CC" w14:textId="77777777" w:rsidR="0026062C" w:rsidRDefault="0026062C">
    <w:pPr>
      <w:pStyle w:val="Header"/>
    </w:pPr>
    <w:r>
      <w:rPr>
        <w:noProof/>
      </w:rPr>
      <w:drawing>
        <wp:inline distT="0" distB="0" distL="0" distR="0" wp14:anchorId="7DBA7DDB" wp14:editId="6F84A892">
          <wp:extent cx="5608955" cy="1146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8955" cy="11461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820" w:hanging="720"/>
      </w:pPr>
      <w:rPr>
        <w:rFonts w:ascii="Arial" w:hAnsi="Arial" w:cs="Arial"/>
        <w:b w:val="0"/>
        <w:bCs w:val="0"/>
        <w:i w:val="0"/>
        <w:iCs w:val="0"/>
        <w:w w:val="100"/>
        <w:sz w:val="24"/>
        <w:szCs w:val="24"/>
      </w:rPr>
    </w:lvl>
    <w:lvl w:ilvl="1">
      <w:numFmt w:val="bullet"/>
      <w:lvlText w:val="•"/>
      <w:lvlJc w:val="left"/>
      <w:pPr>
        <w:ind w:left="1660" w:hanging="720"/>
      </w:pPr>
    </w:lvl>
    <w:lvl w:ilvl="2">
      <w:numFmt w:val="bullet"/>
      <w:lvlText w:val="•"/>
      <w:lvlJc w:val="left"/>
      <w:pPr>
        <w:ind w:left="2501" w:hanging="720"/>
      </w:pPr>
    </w:lvl>
    <w:lvl w:ilvl="3">
      <w:numFmt w:val="bullet"/>
      <w:lvlText w:val="•"/>
      <w:lvlJc w:val="left"/>
      <w:pPr>
        <w:ind w:left="3341" w:hanging="720"/>
      </w:pPr>
    </w:lvl>
    <w:lvl w:ilvl="4">
      <w:numFmt w:val="bullet"/>
      <w:lvlText w:val="•"/>
      <w:lvlJc w:val="left"/>
      <w:pPr>
        <w:ind w:left="4182" w:hanging="720"/>
      </w:pPr>
    </w:lvl>
    <w:lvl w:ilvl="5">
      <w:numFmt w:val="bullet"/>
      <w:lvlText w:val="•"/>
      <w:lvlJc w:val="left"/>
      <w:pPr>
        <w:ind w:left="5023" w:hanging="720"/>
      </w:pPr>
    </w:lvl>
    <w:lvl w:ilvl="6">
      <w:numFmt w:val="bullet"/>
      <w:lvlText w:val="•"/>
      <w:lvlJc w:val="left"/>
      <w:pPr>
        <w:ind w:left="5863" w:hanging="720"/>
      </w:pPr>
    </w:lvl>
    <w:lvl w:ilvl="7">
      <w:numFmt w:val="bullet"/>
      <w:lvlText w:val="•"/>
      <w:lvlJc w:val="left"/>
      <w:pPr>
        <w:ind w:left="6704" w:hanging="720"/>
      </w:pPr>
    </w:lvl>
    <w:lvl w:ilvl="8">
      <w:numFmt w:val="bullet"/>
      <w:lvlText w:val="•"/>
      <w:lvlJc w:val="left"/>
      <w:pPr>
        <w:ind w:left="7545" w:hanging="720"/>
      </w:pPr>
    </w:lvl>
  </w:abstractNum>
  <w:abstractNum w:abstractNumId="1" w15:restartNumberingAfterBreak="0">
    <w:nsid w:val="48691EA7"/>
    <w:multiLevelType w:val="hybridMultilevel"/>
    <w:tmpl w:val="48487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E25267"/>
    <w:multiLevelType w:val="hybridMultilevel"/>
    <w:tmpl w:val="A5648076"/>
    <w:lvl w:ilvl="0" w:tplc="B7EC70CE">
      <w:numFmt w:val="bullet"/>
      <w:lvlText w:val="•"/>
      <w:lvlJc w:val="left"/>
      <w:pPr>
        <w:ind w:left="924" w:hanging="564"/>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62C"/>
    <w:rsid w:val="001658F7"/>
    <w:rsid w:val="001B7FC5"/>
    <w:rsid w:val="0026062C"/>
    <w:rsid w:val="00300709"/>
    <w:rsid w:val="00350DF3"/>
    <w:rsid w:val="003F5AFE"/>
    <w:rsid w:val="00521749"/>
    <w:rsid w:val="005C3CF3"/>
    <w:rsid w:val="006E73A0"/>
    <w:rsid w:val="00800916"/>
    <w:rsid w:val="00877695"/>
    <w:rsid w:val="009D3AD7"/>
    <w:rsid w:val="00A76786"/>
    <w:rsid w:val="00B03BE6"/>
    <w:rsid w:val="00B70B53"/>
    <w:rsid w:val="00BA79AD"/>
    <w:rsid w:val="00DC79CB"/>
    <w:rsid w:val="00E467ED"/>
    <w:rsid w:val="00FE3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6B93C1"/>
  <w15:chartTrackingRefBased/>
  <w15:docId w15:val="{FD41D645-8ED3-4EC0-9E7C-0D21CD062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77695"/>
    <w:pPr>
      <w:widowControl w:val="0"/>
      <w:autoSpaceDE w:val="0"/>
      <w:autoSpaceDN w:val="0"/>
      <w:spacing w:after="0" w:line="240" w:lineRule="auto"/>
      <w:ind w:left="10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6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62C"/>
  </w:style>
  <w:style w:type="paragraph" w:styleId="Footer">
    <w:name w:val="footer"/>
    <w:basedOn w:val="Normal"/>
    <w:link w:val="FooterChar"/>
    <w:uiPriority w:val="99"/>
    <w:unhideWhenUsed/>
    <w:rsid w:val="002606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62C"/>
  </w:style>
  <w:style w:type="paragraph" w:styleId="ListParagraph">
    <w:name w:val="List Paragraph"/>
    <w:basedOn w:val="Normal"/>
    <w:uiPriority w:val="26"/>
    <w:qFormat/>
    <w:rsid w:val="0026062C"/>
    <w:pPr>
      <w:ind w:left="720"/>
      <w:contextualSpacing/>
    </w:pPr>
  </w:style>
  <w:style w:type="character" w:customStyle="1" w:styleId="Heading1Char">
    <w:name w:val="Heading 1 Char"/>
    <w:basedOn w:val="DefaultParagraphFont"/>
    <w:link w:val="Heading1"/>
    <w:uiPriority w:val="9"/>
    <w:rsid w:val="00877695"/>
    <w:rPr>
      <w:rFonts w:ascii="Arial" w:eastAsia="Arial" w:hAnsi="Arial" w:cs="Arial"/>
      <w:b/>
      <w:bCs/>
    </w:rPr>
  </w:style>
  <w:style w:type="paragraph" w:styleId="BodyText">
    <w:name w:val="Body Text"/>
    <w:basedOn w:val="Normal"/>
    <w:link w:val="BodyTextChar"/>
    <w:uiPriority w:val="1"/>
    <w:qFormat/>
    <w:rsid w:val="00877695"/>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877695"/>
    <w:rPr>
      <w:rFonts w:ascii="Arial" w:eastAsia="Arial" w:hAnsi="Arial" w:cs="Arial"/>
    </w:rPr>
  </w:style>
  <w:style w:type="character" w:styleId="Hyperlink">
    <w:name w:val="Hyperlink"/>
    <w:basedOn w:val="DefaultParagraphFont"/>
    <w:uiPriority w:val="99"/>
    <w:unhideWhenUsed/>
    <w:rsid w:val="008776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sflt.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youtu.be/2NPdCwhIStQ"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5C50C3CBFB3E45AA5C2D753320115C" ma:contentTypeVersion="15" ma:contentTypeDescription="Create a new document." ma:contentTypeScope="" ma:versionID="3a3e071bbd5c71e3f153ba068d1379b0">
  <xsd:schema xmlns:xsd="http://www.w3.org/2001/XMLSchema" xmlns:xs="http://www.w3.org/2001/XMLSchema" xmlns:p="http://schemas.microsoft.com/office/2006/metadata/properties" xmlns:ns2="972e7fcb-fc41-4fb7-a4ef-d667348c2f6e" xmlns:ns3="5eb16480-a088-4942-bc01-41a515130332" targetNamespace="http://schemas.microsoft.com/office/2006/metadata/properties" ma:root="true" ma:fieldsID="8b1af88588b673bd5873a864eaf97708" ns2:_="" ns3:_="">
    <xsd:import namespace="972e7fcb-fc41-4fb7-a4ef-d667348c2f6e"/>
    <xsd:import namespace="5eb16480-a088-4942-bc01-41a5151303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e7fcb-fc41-4fb7-a4ef-d667348c2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9f5d73-2803-4001-acb6-bce0861639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b16480-a088-4942-bc01-41a51513033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beca01c-85f1-47a4-9f0a-c4afd750540c}" ma:internalName="TaxCatchAll" ma:showField="CatchAllData" ma:web="5eb16480-a088-4942-bc01-41a5151303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72e7fcb-fc41-4fb7-a4ef-d667348c2f6e">
      <Terms xmlns="http://schemas.microsoft.com/office/infopath/2007/PartnerControls"/>
    </lcf76f155ced4ddcb4097134ff3c332f>
    <TaxCatchAll xmlns="5eb16480-a088-4942-bc01-41a51513033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656B88-7DCA-4FBD-99BC-43FCCFA6D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e7fcb-fc41-4fb7-a4ef-d667348c2f6e"/>
    <ds:schemaRef ds:uri="5eb16480-a088-4942-bc01-41a515130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7BA5F4-0491-4E22-A6BD-04EE8C1ACE58}">
  <ds:schemaRefs>
    <ds:schemaRef ds:uri="http://purl.org/dc/elements/1.1/"/>
    <ds:schemaRef ds:uri="http://purl.org/dc/terms/"/>
    <ds:schemaRef ds:uri="http://schemas.microsoft.com/office/infopath/2007/PartnerControls"/>
    <ds:schemaRef ds:uri="http://purl.org/dc/dcmitype/"/>
    <ds:schemaRef ds:uri="http://www.w3.org/XML/1998/namespace"/>
    <ds:schemaRef ds:uri="972e7fcb-fc41-4fb7-a4ef-d667348c2f6e"/>
    <ds:schemaRef ds:uri="http://schemas.microsoft.com/office/2006/documentManagement/types"/>
    <ds:schemaRef ds:uri="http://schemas.openxmlformats.org/package/2006/metadata/core-properties"/>
    <ds:schemaRef ds:uri="5eb16480-a088-4942-bc01-41a515130332"/>
    <ds:schemaRef ds:uri="http://schemas.microsoft.com/office/2006/metadata/properties"/>
  </ds:schemaRefs>
</ds:datastoreItem>
</file>

<file path=customXml/itemProps3.xml><?xml version="1.0" encoding="utf-8"?>
<ds:datastoreItem xmlns:ds="http://schemas.openxmlformats.org/officeDocument/2006/customXml" ds:itemID="{4672D1BD-50CE-4630-ACF7-8AECDA20CC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333</Words>
  <Characters>1909</Characters>
  <Application>Microsoft Office Word</Application>
  <DocSecurity>0</DocSecurity>
  <Lines>146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Pocock</dc:creator>
  <cp:keywords/>
  <dc:description/>
  <cp:lastModifiedBy>Catharine Rotherham</cp:lastModifiedBy>
  <cp:revision>4</cp:revision>
  <cp:lastPrinted>2021-09-20T10:14:00Z</cp:lastPrinted>
  <dcterms:created xsi:type="dcterms:W3CDTF">2022-06-01T13:32:00Z</dcterms:created>
  <dcterms:modified xsi:type="dcterms:W3CDTF">2022-06-13T11:31:00Z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0x010100CD5C50C3CBFB3E45AA5C2D753320115C</vt:lpwstr>
  </property>
  <property fmtid="{D5CDD505-2E9C-101B-9397-08002B2CF9AE}" pid="3" name="MediaServiceImageTags">
    <vt:lpwstr/>
  </property>
</Properties>
</file>