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rPr>
          <w:rFonts w:ascii="Arial" w:cs="Arial" w:eastAsia="Arial" w:hAnsi="Arial"/>
          <w:b w:val="0"/>
          <w:color w:val="404040"/>
          <w:sz w:val="24"/>
          <w:szCs w:val="24"/>
          <w:vertAlign w:val="baseline"/>
        </w:rPr>
      </w:pPr>
      <w:r w:rsidDel="00000000" w:rsidR="00000000" w:rsidRPr="00000000">
        <w:rPr>
          <w:rtl w:val="0"/>
        </w:rPr>
      </w:r>
    </w:p>
    <w:p w:rsidR="00000000" w:rsidDel="00000000" w:rsidP="00000000" w:rsidRDefault="00000000" w:rsidRPr="00000000" w14:paraId="00000002">
      <w:pPr>
        <w:pBdr>
          <w:bottom w:color="000000" w:space="1" w:sz="6" w:val="single"/>
        </w:pBdr>
        <w:jc w:val="center"/>
        <w:rPr>
          <w:rFonts w:ascii="Arial" w:cs="Arial" w:eastAsia="Arial" w:hAnsi="Arial"/>
          <w:b w:val="0"/>
          <w:color w:val="404040"/>
          <w:sz w:val="24"/>
          <w:szCs w:val="24"/>
          <w:vertAlign w:val="baseline"/>
        </w:rPr>
      </w:pPr>
      <w:r w:rsidDel="00000000" w:rsidR="00000000" w:rsidRPr="00000000">
        <w:rPr>
          <w:vertAlign w:val="baseline"/>
        </w:rPr>
        <w:drawing>
          <wp:inline distB="0" distT="0" distL="114300" distR="114300">
            <wp:extent cx="672465" cy="850900"/>
            <wp:effectExtent b="0" l="0" r="0" t="0"/>
            <wp:docPr descr="C:\Users\staff\AppData\Local\Microsoft\Windows\Temporary Internet Files\Content.IE5\G9WZ3GML\Joydens Wood Logo DPD.jpeg" id="1026" name="image1.jpg"/>
            <a:graphic>
              <a:graphicData uri="http://schemas.openxmlformats.org/drawingml/2006/picture">
                <pic:pic>
                  <pic:nvPicPr>
                    <pic:cNvPr descr="C:\Users\staff\AppData\Local\Microsoft\Windows\Temporary Internet Files\Content.IE5\G9WZ3GML\Joydens Wood Logo DPD.jpeg" id="0" name="image1.jpg"/>
                    <pic:cNvPicPr preferRelativeResize="0"/>
                  </pic:nvPicPr>
                  <pic:blipFill>
                    <a:blip r:embed="rId7"/>
                    <a:srcRect b="0" l="0" r="0" t="0"/>
                    <a:stretch>
                      <a:fillRect/>
                    </a:stretch>
                  </pic:blipFill>
                  <pic:spPr>
                    <a:xfrm>
                      <a:off x="0" y="0"/>
                      <a:ext cx="672465" cy="850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bottom w:color="000000" w:space="1" w:sz="6" w:val="single"/>
        </w:pBdr>
        <w:rPr>
          <w:rFonts w:ascii="Arial" w:cs="Arial" w:eastAsia="Arial" w:hAnsi="Arial"/>
          <w:b w:val="0"/>
          <w:color w:val="404040"/>
          <w:sz w:val="24"/>
          <w:szCs w:val="24"/>
          <w:vertAlign w:val="baseline"/>
        </w:rPr>
      </w:pPr>
      <w:r w:rsidDel="00000000" w:rsidR="00000000" w:rsidRPr="00000000">
        <w:rPr>
          <w:rtl w:val="0"/>
        </w:rPr>
      </w:r>
    </w:p>
    <w:p w:rsidR="00000000" w:rsidDel="00000000" w:rsidP="00000000" w:rsidRDefault="00000000" w:rsidRPr="00000000" w14:paraId="00000004">
      <w:pPr>
        <w:pBdr>
          <w:bottom w:color="000000" w:space="1" w:sz="6" w:val="single"/>
        </w:pBdr>
        <w:rPr>
          <w:rFonts w:ascii="Arial" w:cs="Arial" w:eastAsia="Arial" w:hAnsi="Arial"/>
          <w:i w:val="0"/>
          <w:color w:val="0000ff"/>
          <w:sz w:val="28"/>
          <w:szCs w:val="28"/>
          <w:vertAlign w:val="baseline"/>
        </w:rPr>
      </w:pPr>
      <w:r w:rsidDel="00000000" w:rsidR="00000000" w:rsidRPr="00000000">
        <w:rPr>
          <w:rFonts w:ascii="Arial" w:cs="Arial" w:eastAsia="Arial" w:hAnsi="Arial"/>
          <w:b w:val="1"/>
          <w:color w:val="404040"/>
          <w:sz w:val="24"/>
          <w:szCs w:val="24"/>
          <w:vertAlign w:val="baseline"/>
          <w:rtl w:val="0"/>
        </w:rPr>
        <w:t xml:space="preserve">Job Description:</w:t>
      </w:r>
      <w:r w:rsidDel="00000000" w:rsidR="00000000" w:rsidRPr="00000000">
        <w:rPr>
          <w:rFonts w:ascii="Arial" w:cs="Arial" w:eastAsia="Arial" w:hAnsi="Arial"/>
          <w:color w:val="404040"/>
          <w:sz w:val="24"/>
          <w:szCs w:val="24"/>
          <w:vertAlign w:val="baseline"/>
          <w:rtl w:val="0"/>
        </w:rPr>
        <w:t xml:space="preserve"> Assistant Cook</w:t>
      </w:r>
      <w:r w:rsidDel="00000000" w:rsidR="00000000" w:rsidRPr="00000000">
        <w:rPr>
          <w:rtl w:val="0"/>
        </w:rPr>
      </w:r>
    </w:p>
    <w:p w:rsidR="00000000" w:rsidDel="00000000" w:rsidP="00000000" w:rsidRDefault="00000000" w:rsidRPr="00000000" w14:paraId="00000005">
      <w:pPr>
        <w:rPr>
          <w:sz w:val="32"/>
          <w:szCs w:val="32"/>
          <w:vertAlign w:val="baseline"/>
        </w:rPr>
      </w:pPr>
      <w:r w:rsidDel="00000000" w:rsidR="00000000" w:rsidRPr="00000000">
        <w:rPr>
          <w:rtl w:val="0"/>
        </w:rPr>
      </w:r>
    </w:p>
    <w:tbl>
      <w:tblPr>
        <w:tblStyle w:val="Table1"/>
        <w:tblW w:w="9628.0" w:type="dxa"/>
        <w:jc w:val="left"/>
        <w:tblInd w:w="0.0" w:type="dxa"/>
        <w:tblLayout w:type="fixed"/>
        <w:tblLook w:val="0000"/>
      </w:tblPr>
      <w:tblGrid>
        <w:gridCol w:w="2943"/>
        <w:gridCol w:w="6685"/>
        <w:tblGridChange w:id="0">
          <w:tblGrid>
            <w:gridCol w:w="2943"/>
            <w:gridCol w:w="6685"/>
          </w:tblGrid>
        </w:tblGridChange>
      </w:tblGrid>
      <w:tr>
        <w:trPr>
          <w:cantSplit w:val="0"/>
          <w:tblHeader w:val="0"/>
        </w:trPr>
        <w:tc>
          <w:tcPr>
            <w:vAlign w:val="top"/>
          </w:tcPr>
          <w:p w:rsidR="00000000" w:rsidDel="00000000" w:rsidP="00000000" w:rsidRDefault="00000000" w:rsidRPr="00000000" w14:paraId="00000006">
            <w:pPr>
              <w:spacing w:before="120" w:lineRule="auto"/>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School:</w:t>
            </w:r>
            <w:r w:rsidDel="00000000" w:rsidR="00000000" w:rsidRPr="00000000">
              <w:rPr>
                <w:rtl w:val="0"/>
              </w:rPr>
            </w:r>
          </w:p>
        </w:tc>
        <w:tc>
          <w:tcPr>
            <w:vAlign w:val="top"/>
          </w:tcPr>
          <w:p w:rsidR="00000000" w:rsidDel="00000000" w:rsidP="00000000" w:rsidRDefault="00000000" w:rsidRPr="00000000" w14:paraId="00000007">
            <w:pPr>
              <w:spacing w:before="120" w:lineRule="auto"/>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Joydens Wood Infant School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spacing w:before="120" w:lineRule="auto"/>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Grade:</w:t>
            </w:r>
            <w:r w:rsidDel="00000000" w:rsidR="00000000" w:rsidRPr="00000000">
              <w:rPr>
                <w:rtl w:val="0"/>
              </w:rPr>
            </w:r>
          </w:p>
        </w:tc>
        <w:tc>
          <w:tcPr>
            <w:vAlign w:val="top"/>
          </w:tcPr>
          <w:p w:rsidR="00000000" w:rsidDel="00000000" w:rsidP="00000000" w:rsidRDefault="00000000" w:rsidRPr="00000000" w14:paraId="00000009">
            <w:pPr>
              <w:spacing w:before="120" w:lineRule="auto"/>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Kent Range 4  (range £</w:t>
            </w:r>
            <w:r w:rsidDel="00000000" w:rsidR="00000000" w:rsidRPr="00000000">
              <w:rPr>
                <w:rFonts w:ascii="Arial" w:cs="Arial" w:eastAsia="Arial" w:hAnsi="Arial"/>
                <w:b w:val="1"/>
                <w:sz w:val="24"/>
                <w:szCs w:val="24"/>
                <w:rtl w:val="0"/>
              </w:rPr>
              <w:t xml:space="preserve">18</w:t>
            </w:r>
            <w:r w:rsidDel="00000000" w:rsidR="00000000" w:rsidRPr="00000000">
              <w:rPr>
                <w:rFonts w:ascii="Arial" w:cs="Arial" w:eastAsia="Arial" w:hAnsi="Arial"/>
                <w:b w:val="1"/>
                <w:color w:val="000000"/>
                <w:sz w:val="24"/>
                <w:szCs w:val="24"/>
                <w:vertAlign w:val="baseline"/>
                <w:rtl w:val="0"/>
              </w:rPr>
              <w:t xml:space="preserve">,</w:t>
            </w:r>
            <w:r w:rsidDel="00000000" w:rsidR="00000000" w:rsidRPr="00000000">
              <w:rPr>
                <w:rFonts w:ascii="Arial" w:cs="Arial" w:eastAsia="Arial" w:hAnsi="Arial"/>
                <w:b w:val="1"/>
                <w:sz w:val="24"/>
                <w:szCs w:val="24"/>
                <w:rtl w:val="0"/>
              </w:rPr>
              <w:t xml:space="preserve">517</w:t>
            </w:r>
            <w:r w:rsidDel="00000000" w:rsidR="00000000" w:rsidRPr="00000000">
              <w:rPr>
                <w:rFonts w:ascii="Arial" w:cs="Arial" w:eastAsia="Arial" w:hAnsi="Arial"/>
                <w:b w:val="1"/>
                <w:color w:val="000000"/>
                <w:sz w:val="24"/>
                <w:szCs w:val="24"/>
                <w:vertAlign w:val="baseline"/>
                <w:rtl w:val="0"/>
              </w:rPr>
              <w:t xml:space="preserve"> FTE to £</w:t>
            </w:r>
            <w:r w:rsidDel="00000000" w:rsidR="00000000" w:rsidRPr="00000000">
              <w:rPr>
                <w:rFonts w:ascii="Arial" w:cs="Arial" w:eastAsia="Arial" w:hAnsi="Arial"/>
                <w:b w:val="1"/>
                <w:sz w:val="24"/>
                <w:szCs w:val="24"/>
                <w:rtl w:val="0"/>
              </w:rPr>
              <w:t xml:space="preserve">19</w:t>
            </w:r>
            <w:r w:rsidDel="00000000" w:rsidR="00000000" w:rsidRPr="00000000">
              <w:rPr>
                <w:rFonts w:ascii="Arial" w:cs="Arial" w:eastAsia="Arial" w:hAnsi="Arial"/>
                <w:b w:val="1"/>
                <w:color w:val="000000"/>
                <w:sz w:val="24"/>
                <w:szCs w:val="24"/>
                <w:vertAlign w:val="baseline"/>
                <w:rtl w:val="0"/>
              </w:rPr>
              <w:t xml:space="preserve">,</w:t>
            </w:r>
            <w:r w:rsidDel="00000000" w:rsidR="00000000" w:rsidRPr="00000000">
              <w:rPr>
                <w:rFonts w:ascii="Arial" w:cs="Arial" w:eastAsia="Arial" w:hAnsi="Arial"/>
                <w:b w:val="1"/>
                <w:sz w:val="24"/>
                <w:szCs w:val="24"/>
                <w:rtl w:val="0"/>
              </w:rPr>
              <w:t xml:space="preserve">625</w:t>
            </w:r>
            <w:r w:rsidDel="00000000" w:rsidR="00000000" w:rsidRPr="00000000">
              <w:rPr>
                <w:rFonts w:ascii="Arial" w:cs="Arial" w:eastAsia="Arial" w:hAnsi="Arial"/>
                <w:b w:val="1"/>
                <w:color w:val="000000"/>
                <w:sz w:val="24"/>
                <w:szCs w:val="24"/>
                <w:vertAlign w:val="baseline"/>
                <w:rtl w:val="0"/>
              </w:rPr>
              <w:t xml:space="preserve"> FTE)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spacing w:before="120" w:lineRule="auto"/>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Responsible to:</w:t>
            </w:r>
            <w:r w:rsidDel="00000000" w:rsidR="00000000" w:rsidRPr="00000000">
              <w:rPr>
                <w:rtl w:val="0"/>
              </w:rPr>
            </w:r>
          </w:p>
          <w:p w:rsidR="00000000" w:rsidDel="00000000" w:rsidP="00000000" w:rsidRDefault="00000000" w:rsidRPr="00000000" w14:paraId="0000000B">
            <w:pPr>
              <w:spacing w:before="120" w:lineRule="auto"/>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Hours:</w:t>
            </w:r>
            <w:r w:rsidDel="00000000" w:rsidR="00000000" w:rsidRPr="00000000">
              <w:rPr>
                <w:rtl w:val="0"/>
              </w:rPr>
            </w:r>
          </w:p>
        </w:tc>
        <w:tc>
          <w:tcPr>
            <w:vAlign w:val="top"/>
          </w:tcPr>
          <w:p w:rsidR="00000000" w:rsidDel="00000000" w:rsidP="00000000" w:rsidRDefault="00000000" w:rsidRPr="00000000" w14:paraId="0000000C">
            <w:pPr>
              <w:spacing w:before="120" w:lineRule="auto"/>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Catering Business Manager</w:t>
            </w:r>
            <w:r w:rsidDel="00000000" w:rsidR="00000000" w:rsidRPr="00000000">
              <w:rPr>
                <w:rtl w:val="0"/>
              </w:rPr>
            </w:r>
          </w:p>
          <w:p w:rsidR="00000000" w:rsidDel="00000000" w:rsidP="00000000" w:rsidRDefault="00000000" w:rsidRPr="00000000" w14:paraId="0000000D">
            <w:pPr>
              <w:spacing w:before="120" w:lineRule="auto"/>
              <w:rPr>
                <w:rFonts w:ascii="Arial" w:cs="Arial" w:eastAsia="Arial" w:hAnsi="Arial"/>
                <w:b w:val="1"/>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32.5 hrs per week (37 Hours FTE) </w:t>
            </w:r>
          </w:p>
          <w:p w:rsidR="00000000" w:rsidDel="00000000" w:rsidP="00000000" w:rsidRDefault="00000000" w:rsidRPr="00000000" w14:paraId="0000000E">
            <w:pPr>
              <w:spacing w:before="120" w:lineRule="auto"/>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Term Ti</w:t>
            </w:r>
            <w:r w:rsidDel="00000000" w:rsidR="00000000" w:rsidRPr="00000000">
              <w:rPr>
                <w:rFonts w:ascii="Arial" w:cs="Arial" w:eastAsia="Arial" w:hAnsi="Arial"/>
                <w:b w:val="1"/>
                <w:sz w:val="24"/>
                <w:szCs w:val="24"/>
                <w:rtl w:val="0"/>
              </w:rPr>
              <w:t xml:space="preserve">me Only 38 weeks</w:t>
            </w:r>
            <w:r w:rsidDel="00000000" w:rsidR="00000000" w:rsidRPr="00000000">
              <w:rPr>
                <w:rtl w:val="0"/>
              </w:rPr>
            </w:r>
          </w:p>
          <w:p w:rsidR="00000000" w:rsidDel="00000000" w:rsidP="00000000" w:rsidRDefault="00000000" w:rsidRPr="00000000" w14:paraId="0000000F">
            <w:pPr>
              <w:spacing w:before="120" w:lineRule="auto"/>
              <w:rPr>
                <w:rFonts w:ascii="Arial" w:cs="Arial" w:eastAsia="Arial" w:hAnsi="Arial"/>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010">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Purpose of the Job:</w:t>
      </w: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Provide an efficient catering service to pupils including directing staff as appropriate, organising appropriate menus and maintaining stock levels, ensuring compliance with relevant Health &amp; Safety and hygiene regulations.</w:t>
      </w:r>
    </w:p>
    <w:p w:rsidR="00000000" w:rsidDel="00000000" w:rsidP="00000000" w:rsidRDefault="00000000" w:rsidRPr="00000000" w14:paraId="0000001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Key duties and responsibilities:</w:t>
      </w: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vertAlign w:val="baseline"/>
        </w:rPr>
      </w:pPr>
      <w:r w:rsidDel="00000000" w:rsidR="00000000" w:rsidRPr="00000000">
        <w:rPr>
          <w:rtl w:val="0"/>
        </w:rPr>
      </w:r>
    </w:p>
    <w:tbl>
      <w:tblPr>
        <w:tblStyle w:val="Table2"/>
        <w:tblW w:w="9606.0" w:type="dxa"/>
        <w:jc w:val="left"/>
        <w:tblInd w:w="0.0" w:type="dxa"/>
        <w:tblLayout w:type="fixed"/>
        <w:tblLook w:val="0000"/>
      </w:tblPr>
      <w:tblGrid>
        <w:gridCol w:w="9606"/>
        <w:tblGridChange w:id="0">
          <w:tblGrid>
            <w:gridCol w:w="9606"/>
          </w:tblGrid>
        </w:tblGridChange>
      </w:tblGrid>
      <w:tr>
        <w:trPr>
          <w:cantSplit w:val="0"/>
          <w:tblHeader w:val="0"/>
        </w:trPr>
        <w:tc>
          <w:tcPr>
            <w:vAlign w:val="top"/>
          </w:tcPr>
          <w:p w:rsidR="00000000" w:rsidDel="00000000" w:rsidP="00000000" w:rsidRDefault="00000000" w:rsidRPr="00000000" w14:paraId="00000016">
            <w:pPr>
              <w:numPr>
                <w:ilvl w:val="0"/>
                <w:numId w:val="3"/>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In the absence of the Catering Business Manager, p</w:t>
            </w:r>
            <w:r w:rsidDel="00000000" w:rsidR="00000000" w:rsidRPr="00000000">
              <w:rPr>
                <w:rFonts w:ascii="Arial" w:cs="Arial" w:eastAsia="Arial" w:hAnsi="Arial"/>
                <w:sz w:val="24"/>
                <w:szCs w:val="24"/>
                <w:vertAlign w:val="baseline"/>
                <w:rtl w:val="0"/>
              </w:rPr>
              <w:t xml:space="preserve">lan meals within nutritional and dietary guidelines.</w:t>
            </w:r>
          </w:p>
          <w:p w:rsidR="00000000" w:rsidDel="00000000" w:rsidP="00000000" w:rsidRDefault="00000000" w:rsidRPr="00000000" w14:paraId="00000017">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numPr>
                <w:ilvl w:val="0"/>
                <w:numId w:val="3"/>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Deliver meals as instructed by the Catering Business Manager</w:t>
            </w:r>
            <w:r w:rsidDel="00000000" w:rsidR="00000000" w:rsidRPr="00000000">
              <w:rPr>
                <w:rFonts w:ascii="Arial" w:cs="Arial" w:eastAsia="Arial" w:hAnsi="Arial"/>
                <w:sz w:val="24"/>
                <w:szCs w:val="24"/>
                <w:vertAlign w:val="baseline"/>
                <w:rtl w:val="0"/>
              </w:rPr>
              <w:t xml:space="preserve">, including portion control, ensuring meals are cooked and served in a timely manner following safe food hygiene standards, to provide well balanced meals at designated times providing adequate choice.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numPr>
                <w:ilvl w:val="0"/>
                <w:numId w:val="3"/>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In the absence of the Catering Business Manager, d</w:t>
            </w:r>
            <w:r w:rsidDel="00000000" w:rsidR="00000000" w:rsidRPr="00000000">
              <w:rPr>
                <w:rFonts w:ascii="Arial" w:cs="Arial" w:eastAsia="Arial" w:hAnsi="Arial"/>
                <w:sz w:val="24"/>
                <w:szCs w:val="24"/>
                <w:vertAlign w:val="baseline"/>
                <w:rtl w:val="0"/>
              </w:rPr>
              <w:t xml:space="preserve">irect the day to day work of the kitchen team and provide supervision sessions to ensure the function performs to appropriate high standards. </w:t>
            </w:r>
          </w:p>
        </w:tc>
      </w:tr>
      <w:tr>
        <w:trPr>
          <w:cantSplit w:val="0"/>
          <w:tblHeader w:val="0"/>
        </w:trPr>
        <w:tc>
          <w:tcPr>
            <w:vAlign w:val="top"/>
          </w:tcPr>
          <w:p w:rsidR="00000000" w:rsidDel="00000000" w:rsidP="00000000" w:rsidRDefault="00000000" w:rsidRPr="00000000" w14:paraId="0000001B">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numPr>
                <w:ilvl w:val="0"/>
                <w:numId w:val="3"/>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Ensure correct Health &amp; Safety and food hygiene procedures are adhered to at all times and that defects to equipment and premises are reported appropriately to maintain a safe working environment.</w:t>
            </w:r>
          </w:p>
          <w:p w:rsidR="00000000" w:rsidDel="00000000" w:rsidP="00000000" w:rsidRDefault="00000000" w:rsidRPr="00000000" w14:paraId="0000001D">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numPr>
                <w:ilvl w:val="0"/>
                <w:numId w:val="3"/>
              </w:numPr>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Ensure that correct procedures are followed in respect of delivering meals to  support pupils in school with medical conditions including those with dietary requirements or allergies.  </w:t>
            </w:r>
          </w:p>
          <w:p w:rsidR="00000000" w:rsidDel="00000000" w:rsidP="00000000" w:rsidRDefault="00000000" w:rsidRPr="00000000" w14:paraId="0000001F">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numPr>
                <w:ilvl w:val="0"/>
                <w:numId w:val="3"/>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Organise and undertake on the job training for new kitchen staff to ensure a high standard of service is maintained.</w:t>
            </w:r>
          </w:p>
          <w:p w:rsidR="00000000" w:rsidDel="00000000" w:rsidP="00000000" w:rsidRDefault="00000000" w:rsidRPr="00000000" w14:paraId="0000002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tc>
      </w:tr>
      <w:tr>
        <w:trPr>
          <w:cantSplit w:val="0"/>
          <w:tblHeader w:val="0"/>
        </w:trPr>
        <w:tc>
          <w:tcPr>
            <w:vAlign w:val="top"/>
          </w:tcPr>
          <w:p w:rsidR="00000000" w:rsidDel="00000000" w:rsidP="00000000" w:rsidRDefault="00000000" w:rsidRPr="00000000" w14:paraId="00000022">
            <w:pPr>
              <w:numPr>
                <w:ilvl w:val="0"/>
                <w:numId w:val="3"/>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Assist with l</w:t>
            </w:r>
            <w:r w:rsidDel="00000000" w:rsidR="00000000" w:rsidRPr="00000000">
              <w:rPr>
                <w:rFonts w:ascii="Arial" w:cs="Arial" w:eastAsia="Arial" w:hAnsi="Arial"/>
                <w:sz w:val="24"/>
                <w:szCs w:val="24"/>
                <w:vertAlign w:val="baseline"/>
                <w:rtl w:val="0"/>
              </w:rPr>
              <w:t xml:space="preserve">iaising with outside agencies i.e. Environmental Health Officers and suppliers to ensure high standards of food hygiene and quality of supplies are maintained.</w:t>
            </w:r>
          </w:p>
        </w:tc>
      </w:tr>
      <w:tr>
        <w:trPr>
          <w:cantSplit w:val="0"/>
          <w:tblHeader w:val="0"/>
        </w:trPr>
        <w:tc>
          <w:tcPr>
            <w:vAlign w:val="top"/>
          </w:tcPr>
          <w:p w:rsidR="00000000" w:rsidDel="00000000" w:rsidP="00000000" w:rsidRDefault="00000000" w:rsidRPr="00000000" w14:paraId="00000023">
            <w:pPr>
              <w:numPr>
                <w:ilvl w:val="0"/>
                <w:numId w:val="3"/>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Ensure the security of the kitchen and storerooms is maintained at all times to provide a safe working environment.</w:t>
            </w:r>
          </w:p>
          <w:p w:rsidR="00000000" w:rsidDel="00000000" w:rsidP="00000000" w:rsidRDefault="00000000" w:rsidRPr="00000000" w14:paraId="00000024">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numPr>
                <w:ilvl w:val="0"/>
                <w:numId w:val="3"/>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Assist with the cooking, serving of meals and cleaning of kitchen area, as appropriate, in order to provide an effective service and take respo</w:t>
            </w:r>
            <w:r w:rsidDel="00000000" w:rsidR="00000000" w:rsidRPr="00000000">
              <w:rPr>
                <w:rFonts w:ascii="Arial" w:cs="Arial" w:eastAsia="Arial" w:hAnsi="Arial"/>
                <w:sz w:val="24"/>
                <w:szCs w:val="24"/>
                <w:rtl w:val="0"/>
              </w:rPr>
              <w:t xml:space="preserve">nsibility for all of these duties in the absence of the Catering Business Manager</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26">
            <w:pPr>
              <w:ind w:left="360" w:firstLine="0"/>
              <w:rPr>
                <w:rFonts w:ascii="Arial" w:cs="Arial" w:eastAsia="Arial" w:hAnsi="Arial"/>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10.Comply with Health and Safety, Fire Regulations and other </w:t>
            </w:r>
            <w:r w:rsidDel="00000000" w:rsidR="00000000" w:rsidRPr="00000000">
              <w:rPr>
                <w:rFonts w:ascii="Arial" w:cs="Arial" w:eastAsia="Arial" w:hAnsi="Arial"/>
                <w:sz w:val="24"/>
                <w:szCs w:val="24"/>
                <w:rtl w:val="0"/>
              </w:rPr>
              <w:t xml:space="preserve">academy</w:t>
            </w:r>
            <w:r w:rsidDel="00000000" w:rsidR="00000000" w:rsidRPr="00000000">
              <w:rPr>
                <w:rFonts w:ascii="Arial" w:cs="Arial" w:eastAsia="Arial" w:hAnsi="Arial"/>
                <w:sz w:val="24"/>
                <w:szCs w:val="24"/>
                <w:vertAlign w:val="baseline"/>
                <w:rtl w:val="0"/>
              </w:rPr>
              <w:t xml:space="preserve"> policies</w:t>
            </w:r>
          </w:p>
          <w:p w:rsidR="00000000" w:rsidDel="00000000" w:rsidP="00000000" w:rsidRDefault="00000000" w:rsidRPr="00000000" w14:paraId="00000028">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Individuals in this role may also undertake some or all of the following: </w:t>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Assist in moving and setting up dining furniture </w:t>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2. Attend training courses as required and assist in the training of other catering staff as      directed</w:t>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 Assist with delivering catering for after school events. </w:t>
            </w:r>
          </w:p>
          <w:p w:rsidR="00000000" w:rsidDel="00000000" w:rsidP="00000000" w:rsidRDefault="00000000" w:rsidRPr="00000000" w14:paraId="00000030">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Footnote:</w:t>
      </w:r>
      <w:r w:rsidDel="00000000" w:rsidR="00000000" w:rsidRPr="00000000">
        <w:rPr>
          <w:rFonts w:ascii="Arial" w:cs="Arial" w:eastAsia="Arial" w:hAnsi="Arial"/>
          <w:sz w:val="18"/>
          <w:szCs w:val="18"/>
          <w:vertAlign w:val="baseline"/>
          <w:rtl w:val="0"/>
        </w:rPr>
        <w:t xml:space="preserve"> This job description is provided to assist the job holder to know what his/her main duties are.  It may be amended from time to time without change to the level of responsibility appropriate to the grade of post.</w:t>
      </w:r>
    </w:p>
    <w:p w:rsidR="00000000" w:rsidDel="00000000" w:rsidP="00000000" w:rsidRDefault="00000000" w:rsidRPr="00000000" w14:paraId="00000033">
      <w:pPr>
        <w:rPr>
          <w:rFonts w:ascii="Arial" w:cs="Arial" w:eastAsia="Arial" w:hAnsi="Arial"/>
          <w:i w:val="0"/>
          <w:color w:val="404040"/>
          <w:sz w:val="24"/>
          <w:szCs w:val="24"/>
          <w:vertAlign w:val="baseline"/>
        </w:rPr>
      </w:pPr>
      <w:r w:rsidDel="00000000" w:rsidR="00000000" w:rsidRPr="00000000">
        <w:br w:type="page"/>
      </w:r>
      <w:r w:rsidDel="00000000" w:rsidR="00000000" w:rsidRPr="00000000">
        <w:rPr>
          <w:rFonts w:ascii="Arial" w:cs="Arial" w:eastAsia="Arial" w:hAnsi="Arial"/>
          <w:b w:val="1"/>
          <w:color w:val="404040"/>
          <w:sz w:val="24"/>
          <w:szCs w:val="24"/>
          <w:vertAlign w:val="baseline"/>
          <w:rtl w:val="0"/>
        </w:rPr>
        <w:t xml:space="preserve">Person Specification:</w:t>
      </w:r>
      <w:r w:rsidDel="00000000" w:rsidR="00000000" w:rsidRPr="00000000">
        <w:rPr>
          <w:rFonts w:ascii="Arial" w:cs="Arial" w:eastAsia="Arial" w:hAnsi="Arial"/>
          <w:color w:val="404040"/>
          <w:sz w:val="24"/>
          <w:szCs w:val="24"/>
          <w:vertAlign w:val="baseline"/>
          <w:rtl w:val="0"/>
        </w:rPr>
        <w:t xml:space="preserve">  Catering 2 – Assistant Cook</w:t>
      </w:r>
      <w:r w:rsidDel="00000000" w:rsidR="00000000" w:rsidRPr="00000000">
        <w:rPr>
          <w:rtl w:val="0"/>
        </w:rPr>
      </w:r>
    </w:p>
    <w:p w:rsidR="00000000" w:rsidDel="00000000" w:rsidP="00000000" w:rsidRDefault="00000000" w:rsidRPr="00000000" w14:paraId="00000034">
      <w:pPr>
        <w:ind w:left="993" w:hanging="993"/>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outlines the criteria for this post. Applicants who have a disability and who meet the criteria will be shortlisted.   </w:t>
      </w:r>
    </w:p>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Applicants should describe in their application how they meet these criteria.</w:t>
      </w:r>
    </w:p>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tl w:val="0"/>
        </w:rPr>
      </w:r>
    </w:p>
    <w:tbl>
      <w:tblPr>
        <w:tblStyle w:val="Table3"/>
        <w:tblW w:w="946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02"/>
        <w:gridCol w:w="6662"/>
        <w:tblGridChange w:id="0">
          <w:tblGrid>
            <w:gridCol w:w="2802"/>
            <w:gridCol w:w="6662"/>
          </w:tblGrid>
        </w:tblGridChange>
      </w:tblGrid>
      <w:tr>
        <w:trPr>
          <w:cantSplit w:val="0"/>
          <w:trHeight w:val="261" w:hRule="atLeast"/>
          <w:tblHeader w:val="0"/>
        </w:trPr>
        <w:tc>
          <w:tcPr>
            <w:vAlign w:val="top"/>
          </w:tcPr>
          <w:p w:rsidR="00000000" w:rsidDel="00000000" w:rsidP="00000000" w:rsidRDefault="00000000" w:rsidRPr="00000000" w14:paraId="00000039">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CRITERIA </w:t>
            </w:r>
            <w:r w:rsidDel="00000000" w:rsidR="00000000" w:rsidRPr="00000000">
              <w:rPr>
                <w:rtl w:val="0"/>
              </w:rPr>
            </w:r>
          </w:p>
        </w:tc>
      </w:tr>
      <w:tr>
        <w:trPr>
          <w:cantSplit w:val="0"/>
          <w:trHeight w:val="991" w:hRule="atLeast"/>
          <w:tblHeader w:val="0"/>
        </w:trPr>
        <w:tc>
          <w:tcPr>
            <w:vAlign w:val="top"/>
          </w:tcPr>
          <w:p w:rsidR="00000000" w:rsidDel="00000000" w:rsidP="00000000" w:rsidRDefault="00000000" w:rsidRPr="00000000" w14:paraId="0000003B">
            <w:pPr>
              <w:rPr>
                <w:rFonts w:ascii="Arial" w:cs="Arial" w:eastAsia="Arial" w:hAnsi="Arial"/>
                <w:i w:val="0"/>
                <w:sz w:val="22"/>
                <w:szCs w:val="22"/>
                <w:vertAlign w:val="baseline"/>
              </w:rPr>
            </w:pPr>
            <w:r w:rsidDel="00000000" w:rsidR="00000000" w:rsidRPr="00000000">
              <w:rPr>
                <w:rFonts w:ascii="Arial" w:cs="Arial" w:eastAsia="Arial" w:hAnsi="Arial"/>
                <w:b w:val="1"/>
                <w:sz w:val="22"/>
                <w:szCs w:val="22"/>
                <w:vertAlign w:val="baseline"/>
                <w:rtl w:val="0"/>
              </w:rPr>
              <w:t xml:space="preserve">QUALIFICATIONS</w:t>
            </w:r>
            <w:r w:rsidDel="00000000" w:rsidR="00000000" w:rsidRPr="00000000">
              <w:rPr>
                <w:rtl w:val="0"/>
              </w:rPr>
            </w:r>
          </w:p>
          <w:p w:rsidR="00000000" w:rsidDel="00000000" w:rsidP="00000000" w:rsidRDefault="00000000" w:rsidRPr="00000000" w14:paraId="0000003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b w:val="0"/>
                <w:sz w:val="22"/>
                <w:szCs w:val="22"/>
                <w:vertAlign w:val="baseline"/>
              </w:rPr>
            </w:pPr>
            <w:r w:rsidDel="00000000" w:rsidR="00000000" w:rsidRPr="00000000">
              <w:rPr>
                <w:rtl w:val="0"/>
              </w:rPr>
            </w:r>
          </w:p>
        </w:tc>
        <w:tc>
          <w:tcPr>
            <w:tcMar>
              <w:top w:w="57.0" w:type="dxa"/>
              <w:bottom w:w="113.0" w:type="dxa"/>
            </w:tcM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Food hygiene certificate.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Level 2 Diploma (or equivalent)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97" w:hRule="atLeast"/>
          <w:tblHeader w:val="0"/>
        </w:trPr>
        <w:tc>
          <w:tcPr>
            <w:vAlign w:val="top"/>
          </w:tcPr>
          <w:p w:rsidR="00000000" w:rsidDel="00000000" w:rsidP="00000000" w:rsidRDefault="00000000" w:rsidRPr="00000000" w14:paraId="0000004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EXPERIENCE</w:t>
            </w:r>
            <w:r w:rsidDel="00000000" w:rsidR="00000000" w:rsidRPr="00000000">
              <w:rPr>
                <w:rtl w:val="0"/>
              </w:rPr>
            </w:r>
          </w:p>
          <w:p w:rsidR="00000000" w:rsidDel="00000000" w:rsidP="00000000" w:rsidRDefault="00000000" w:rsidRPr="00000000" w14:paraId="00000043">
            <w:pPr>
              <w:rPr>
                <w:rFonts w:ascii="Arial" w:cs="Arial" w:eastAsia="Arial" w:hAnsi="Arial"/>
                <w:b w:val="0"/>
                <w:sz w:val="22"/>
                <w:szCs w:val="22"/>
                <w:vertAlign w:val="baseline"/>
              </w:rPr>
            </w:pPr>
            <w:r w:rsidDel="00000000" w:rsidR="00000000" w:rsidRPr="00000000">
              <w:rPr>
                <w:rtl w:val="0"/>
              </w:rPr>
            </w:r>
          </w:p>
        </w:tc>
        <w:tc>
          <w:tcPr>
            <w:tcMar>
              <w:top w:w="57.0" w:type="dxa"/>
              <w:bottom w:w="113.0" w:type="dxa"/>
            </w:tcMar>
            <w:vAlign w:val="top"/>
          </w:tcPr>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Previous experience of planning meals within nutritional and dietary guidelines., especially allergy awareness</w:t>
            </w:r>
            <w:r w:rsidDel="00000000" w:rsidR="00000000" w:rsidRPr="00000000">
              <w:rPr>
                <w:rtl w:val="0"/>
              </w:rPr>
            </w:r>
          </w:p>
        </w:tc>
      </w:tr>
      <w:tr>
        <w:trPr>
          <w:cantSplit w:val="0"/>
          <w:trHeight w:val="1382" w:hRule="atLeast"/>
          <w:tblHeader w:val="0"/>
        </w:trPr>
        <w:tc>
          <w:tcPr>
            <w:vAlign w:val="top"/>
          </w:tcPr>
          <w:p w:rsidR="00000000" w:rsidDel="00000000" w:rsidP="00000000" w:rsidRDefault="00000000" w:rsidRPr="00000000" w14:paraId="0000004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 AND ABILITIES</w:t>
            </w:r>
            <w:r w:rsidDel="00000000" w:rsidR="00000000" w:rsidRPr="00000000">
              <w:rPr>
                <w:rtl w:val="0"/>
              </w:rPr>
            </w:r>
          </w:p>
          <w:p w:rsidR="00000000" w:rsidDel="00000000" w:rsidP="00000000" w:rsidRDefault="00000000" w:rsidRPr="00000000" w14:paraId="0000004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b w:val="0"/>
                <w:sz w:val="22"/>
                <w:szCs w:val="22"/>
                <w:vertAlign w:val="baseline"/>
              </w:rPr>
            </w:pPr>
            <w:r w:rsidDel="00000000" w:rsidR="00000000" w:rsidRPr="00000000">
              <w:rPr>
                <w:rtl w:val="0"/>
              </w:rPr>
            </w:r>
          </w:p>
        </w:tc>
        <w:tc>
          <w:tcPr>
            <w:tcMar>
              <w:top w:w="57.0" w:type="dxa"/>
              <w:bottom w:w="113.0" w:type="dxa"/>
            </w:tcMar>
            <w:vAlign w:val="top"/>
          </w:tcPr>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kitchen equipment, knives for preparation,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Preparation and cooking of food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take money for meals, operates cash register </w:t>
            </w:r>
          </w:p>
          <w:p w:rsidR="00000000" w:rsidDel="00000000" w:rsidP="00000000" w:rsidRDefault="00000000" w:rsidRPr="00000000" w14:paraId="0000004F">
            <w:pPr>
              <w:spacing w:before="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0">
            <w:pPr>
              <w:numPr>
                <w:ilvl w:val="0"/>
                <w:numId w:val="1"/>
              </w:numPr>
              <w:spacing w:before="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Ability to influence, encourage, persuade and negotiate with others to achieve desired results (e.g. to diffuse bad behaviour, to ensure work is carried out in accordance with plans and Health and Safety, etc)</w:t>
            </w:r>
          </w:p>
          <w:p w:rsidR="00000000" w:rsidDel="00000000" w:rsidP="00000000" w:rsidRDefault="00000000" w:rsidRPr="00000000" w14:paraId="00000051">
            <w:pPr>
              <w:spacing w:before="6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2">
            <w:pPr>
              <w:numPr>
                <w:ilvl w:val="0"/>
                <w:numId w:val="1"/>
              </w:numPr>
              <w:spacing w:before="60" w:lineRule="auto"/>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Needs to understand how to respond appropriately when faced with difficult situations or when handling enquiries and complaints</w:t>
            </w:r>
          </w:p>
          <w:p w:rsidR="00000000" w:rsidDel="00000000" w:rsidP="00000000" w:rsidRDefault="00000000" w:rsidRPr="00000000" w14:paraId="00000053">
            <w:pPr>
              <w:ind w:left="360" w:firstLine="0"/>
              <w:rPr>
                <w:rFonts w:ascii="Arial" w:cs="Arial" w:eastAsia="Arial" w:hAnsi="Arial"/>
                <w:sz w:val="22"/>
                <w:szCs w:val="22"/>
                <w:vertAlign w:val="baseline"/>
              </w:rPr>
            </w:pPr>
            <w:r w:rsidDel="00000000" w:rsidR="00000000" w:rsidRPr="00000000">
              <w:rPr>
                <w:rtl w:val="0"/>
              </w:rPr>
            </w:r>
          </w:p>
        </w:tc>
      </w:tr>
      <w:tr>
        <w:trPr>
          <w:cantSplit w:val="0"/>
          <w:trHeight w:val="275" w:hRule="atLeast"/>
          <w:tblHeader w:val="0"/>
        </w:trPr>
        <w:tc>
          <w:tcPr>
            <w:vAlign w:val="top"/>
          </w:tcPr>
          <w:p w:rsidR="00000000" w:rsidDel="00000000" w:rsidP="00000000" w:rsidRDefault="00000000" w:rsidRPr="00000000" w14:paraId="0000005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KNOWLEDGE</w:t>
            </w:r>
            <w:r w:rsidDel="00000000" w:rsidR="00000000" w:rsidRPr="00000000">
              <w:rPr>
                <w:rtl w:val="0"/>
              </w:rPr>
            </w:r>
          </w:p>
          <w:p w:rsidR="00000000" w:rsidDel="00000000" w:rsidP="00000000" w:rsidRDefault="00000000" w:rsidRPr="00000000" w14:paraId="0000005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b w:val="0"/>
                <w:sz w:val="22"/>
                <w:szCs w:val="22"/>
                <w:vertAlign w:val="baseline"/>
              </w:rPr>
            </w:pPr>
            <w:r w:rsidDel="00000000" w:rsidR="00000000" w:rsidRPr="00000000">
              <w:rPr>
                <w:rtl w:val="0"/>
              </w:rPr>
            </w:r>
          </w:p>
        </w:tc>
        <w:tc>
          <w:tcPr>
            <w:tcMar>
              <w:top w:w="57.0" w:type="dxa"/>
              <w:bottom w:w="113.0" w:type="dxa"/>
            </w:tcMar>
            <w:vAlign w:val="top"/>
          </w:tcPr>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of a range of procedures for preparing, cooking and serving food and relevant hygiene </w:t>
            </w:r>
            <w:r w:rsidDel="00000000" w:rsidR="00000000" w:rsidRPr="00000000">
              <w:rPr>
                <w:rFonts w:ascii="Arial" w:cs="Arial" w:eastAsia="Arial" w:hAnsi="Arial"/>
                <w:sz w:val="24"/>
                <w:szCs w:val="24"/>
                <w:rtl w:val="0"/>
              </w:rPr>
              <w:t xml:space="preserve">requirements, knowledge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use of a wide range of kitchen equipment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Knowledge of food allergens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tl w:val="0"/>
        </w:rPr>
      </w:r>
    </w:p>
    <w:sectPr>
      <w:pgSz w:h="16838" w:w="11906" w:orient="portrait"/>
      <w:pgMar w:bottom="1191" w:top="1191"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US"/>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US"/>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indent4">
    <w:name w:val="indent4"/>
    <w:basedOn w:val="Normal"/>
    <w:next w:val="indent4"/>
    <w:autoRedefine w:val="0"/>
    <w:hidden w:val="0"/>
    <w:qFormat w:val="0"/>
    <w:pPr>
      <w:suppressAutoHyphens w:val="1"/>
      <w:spacing w:line="1" w:lineRule="atLeast"/>
      <w:ind w:left="567"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qm63K8JPDZis392fF/ViGZT8g==">AMUW2mUlFkDzVwXm9jkjyKP41wZIemFEOFE/tC3pboexu88B+5VVdM9FAKlnKKdvPtikAAwrRv75ftL/IzHZhXf1IzllNgR69mY0txmR/pQfhRg6SP7sElE=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2022-06-17T06:40:00Z</dcterms:created>
  <dc:creator>SnellC01</dc:creator>
</cp:coreProperties>
</file>