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05629" w14:textId="77777777" w:rsidR="00822911" w:rsidRDefault="003A406C">
      <w:pPr>
        <w:pStyle w:val="BodyText"/>
        <w:ind w:left="100"/>
        <w:rPr>
          <w:rFonts w:ascii="Times New Roman"/>
          <w:sz w:val="20"/>
        </w:rPr>
      </w:pPr>
      <w:r>
        <w:rPr>
          <w:rFonts w:ascii="Times New Roman"/>
          <w:noProof/>
          <w:sz w:val="20"/>
          <w:lang w:eastAsia="en-GB"/>
        </w:rPr>
        <w:drawing>
          <wp:inline distT="0" distB="0" distL="0" distR="0" wp14:anchorId="0ADBD02C" wp14:editId="2DCDE85A">
            <wp:extent cx="5425126" cy="11216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425126" cy="1121663"/>
                    </a:xfrm>
                    <a:prstGeom prst="rect">
                      <a:avLst/>
                    </a:prstGeom>
                  </pic:spPr>
                </pic:pic>
              </a:graphicData>
            </a:graphic>
          </wp:inline>
        </w:drawing>
      </w:r>
    </w:p>
    <w:p w14:paraId="64DAD5DC" w14:textId="0B4D5E24" w:rsidR="00E56F78" w:rsidRPr="00904A8B" w:rsidRDefault="000E50D1" w:rsidP="00904A8B">
      <w:pPr>
        <w:pStyle w:val="BodyText"/>
        <w:spacing w:before="1"/>
        <w:ind w:right="36"/>
        <w:jc w:val="center"/>
        <w:rPr>
          <w:b/>
          <w:sz w:val="32"/>
          <w:szCs w:val="24"/>
        </w:rPr>
      </w:pPr>
      <w:r w:rsidRPr="00904A8B">
        <w:rPr>
          <w:b/>
          <w:sz w:val="32"/>
          <w:szCs w:val="24"/>
        </w:rPr>
        <w:t>HILLTOP PRIMARY ACADEMY</w:t>
      </w:r>
    </w:p>
    <w:p w14:paraId="376672E2" w14:textId="70521AAB" w:rsidR="00E56F78" w:rsidRPr="000E50D1" w:rsidRDefault="00E56F78" w:rsidP="00904A8B">
      <w:pPr>
        <w:pStyle w:val="BodyText"/>
        <w:spacing w:before="1"/>
        <w:ind w:right="36"/>
        <w:jc w:val="center"/>
        <w:rPr>
          <w:b/>
          <w:sz w:val="24"/>
          <w:szCs w:val="24"/>
        </w:rPr>
      </w:pPr>
    </w:p>
    <w:p w14:paraId="18D618C5" w14:textId="618E548A" w:rsidR="00E56F78" w:rsidRPr="000E50D1" w:rsidRDefault="00904A8B" w:rsidP="00904A8B">
      <w:pPr>
        <w:pStyle w:val="BodyText"/>
        <w:spacing w:before="1"/>
        <w:ind w:right="36"/>
        <w:jc w:val="center"/>
        <w:rPr>
          <w:b/>
          <w:sz w:val="32"/>
          <w:szCs w:val="24"/>
        </w:rPr>
      </w:pPr>
      <w:r>
        <w:rPr>
          <w:b/>
          <w:sz w:val="32"/>
          <w:szCs w:val="24"/>
        </w:rPr>
        <w:t>SEN ADMINISTRATOR</w:t>
      </w:r>
    </w:p>
    <w:p w14:paraId="7347541F" w14:textId="127330A9" w:rsidR="00E56F78" w:rsidRPr="000E50D1" w:rsidRDefault="00E56F78" w:rsidP="00904A8B">
      <w:pPr>
        <w:pStyle w:val="BodyText"/>
        <w:spacing w:before="1"/>
        <w:ind w:right="36"/>
        <w:jc w:val="center"/>
        <w:rPr>
          <w:b/>
          <w:sz w:val="24"/>
          <w:szCs w:val="24"/>
        </w:rPr>
      </w:pPr>
    </w:p>
    <w:p w14:paraId="681E7F8F" w14:textId="2D0AE33A" w:rsidR="00E56F78" w:rsidRPr="000E50D1" w:rsidRDefault="00E56F78" w:rsidP="00904A8B">
      <w:pPr>
        <w:pStyle w:val="BodyText"/>
        <w:spacing w:before="1"/>
        <w:ind w:right="36"/>
        <w:jc w:val="center"/>
        <w:rPr>
          <w:b/>
          <w:sz w:val="24"/>
          <w:szCs w:val="24"/>
        </w:rPr>
      </w:pPr>
      <w:r w:rsidRPr="000E50D1">
        <w:rPr>
          <w:b/>
          <w:sz w:val="24"/>
          <w:szCs w:val="24"/>
        </w:rPr>
        <w:t xml:space="preserve">NJC Grade </w:t>
      </w:r>
      <w:r w:rsidR="00904A8B">
        <w:rPr>
          <w:b/>
          <w:sz w:val="24"/>
          <w:szCs w:val="24"/>
        </w:rPr>
        <w:t xml:space="preserve">D2 </w:t>
      </w:r>
      <w:r w:rsidRPr="000E50D1">
        <w:rPr>
          <w:b/>
          <w:sz w:val="24"/>
          <w:szCs w:val="24"/>
        </w:rPr>
        <w:t>point</w:t>
      </w:r>
      <w:r w:rsidR="00904A8B">
        <w:rPr>
          <w:b/>
          <w:sz w:val="24"/>
          <w:szCs w:val="24"/>
        </w:rPr>
        <w:t xml:space="preserve"> 4-11 </w:t>
      </w:r>
      <w:r w:rsidRPr="000E50D1">
        <w:rPr>
          <w:b/>
          <w:sz w:val="24"/>
          <w:szCs w:val="24"/>
        </w:rPr>
        <w:t>-</w:t>
      </w:r>
      <w:r w:rsidR="00904A8B">
        <w:rPr>
          <w:b/>
          <w:sz w:val="24"/>
          <w:szCs w:val="24"/>
        </w:rPr>
        <w:t xml:space="preserve"> </w:t>
      </w:r>
      <w:r w:rsidRPr="000E50D1">
        <w:rPr>
          <w:b/>
          <w:sz w:val="24"/>
          <w:szCs w:val="24"/>
        </w:rPr>
        <w:t>£</w:t>
      </w:r>
      <w:r w:rsidR="00904A8B">
        <w:rPr>
          <w:b/>
          <w:sz w:val="24"/>
          <w:szCs w:val="24"/>
        </w:rPr>
        <w:t xml:space="preserve">9,152 </w:t>
      </w:r>
      <w:r w:rsidRPr="000E50D1">
        <w:rPr>
          <w:b/>
          <w:sz w:val="24"/>
          <w:szCs w:val="24"/>
        </w:rPr>
        <w:t>-</w:t>
      </w:r>
      <w:r w:rsidR="00904A8B">
        <w:rPr>
          <w:b/>
          <w:sz w:val="24"/>
          <w:szCs w:val="24"/>
        </w:rPr>
        <w:t xml:space="preserve"> </w:t>
      </w:r>
      <w:r w:rsidRPr="000E50D1">
        <w:rPr>
          <w:b/>
          <w:sz w:val="24"/>
          <w:szCs w:val="24"/>
        </w:rPr>
        <w:t>£</w:t>
      </w:r>
      <w:r w:rsidR="00904A8B">
        <w:rPr>
          <w:b/>
          <w:sz w:val="24"/>
          <w:szCs w:val="24"/>
        </w:rPr>
        <w:t>10,501</w:t>
      </w:r>
      <w:r w:rsidRPr="000E50D1">
        <w:rPr>
          <w:b/>
          <w:sz w:val="24"/>
          <w:szCs w:val="24"/>
        </w:rPr>
        <w:t>per annum</w:t>
      </w:r>
    </w:p>
    <w:p w14:paraId="00F76192" w14:textId="6F3D074C" w:rsidR="00E56F78" w:rsidRPr="000E50D1" w:rsidRDefault="00E56F78" w:rsidP="00904A8B">
      <w:pPr>
        <w:pStyle w:val="BodyText"/>
        <w:spacing w:before="1"/>
        <w:ind w:right="36"/>
        <w:jc w:val="center"/>
        <w:rPr>
          <w:b/>
          <w:sz w:val="24"/>
          <w:szCs w:val="24"/>
        </w:rPr>
      </w:pPr>
      <w:r w:rsidRPr="000E50D1">
        <w:rPr>
          <w:b/>
          <w:sz w:val="24"/>
          <w:szCs w:val="24"/>
        </w:rPr>
        <w:t>(£</w:t>
      </w:r>
      <w:r w:rsidR="00904A8B">
        <w:rPr>
          <w:b/>
          <w:sz w:val="24"/>
          <w:szCs w:val="24"/>
        </w:rPr>
        <w:t xml:space="preserve">19,264 - </w:t>
      </w:r>
      <w:r w:rsidRPr="000E50D1">
        <w:rPr>
          <w:b/>
          <w:sz w:val="24"/>
          <w:szCs w:val="24"/>
        </w:rPr>
        <w:t>£</w:t>
      </w:r>
      <w:r w:rsidR="00904A8B">
        <w:rPr>
          <w:b/>
          <w:sz w:val="24"/>
          <w:szCs w:val="24"/>
        </w:rPr>
        <w:t>22,129 FTE</w:t>
      </w:r>
      <w:r w:rsidRPr="000E50D1">
        <w:rPr>
          <w:b/>
          <w:sz w:val="24"/>
          <w:szCs w:val="24"/>
        </w:rPr>
        <w:t>)</w:t>
      </w:r>
    </w:p>
    <w:p w14:paraId="1F13D9E8" w14:textId="77777777" w:rsidR="00E56F78" w:rsidRPr="000E50D1" w:rsidRDefault="00E56F78" w:rsidP="00904A8B">
      <w:pPr>
        <w:pStyle w:val="BodyText"/>
        <w:spacing w:before="1"/>
        <w:ind w:right="36"/>
        <w:jc w:val="center"/>
        <w:rPr>
          <w:b/>
          <w:sz w:val="24"/>
          <w:szCs w:val="24"/>
        </w:rPr>
      </w:pPr>
    </w:p>
    <w:p w14:paraId="3D1DA063" w14:textId="61395A10" w:rsidR="00E56F78" w:rsidRPr="000E50D1" w:rsidRDefault="00E56F78" w:rsidP="00904A8B">
      <w:pPr>
        <w:pStyle w:val="BodyText"/>
        <w:spacing w:before="1"/>
        <w:ind w:right="36"/>
        <w:jc w:val="center"/>
        <w:rPr>
          <w:b/>
          <w:sz w:val="24"/>
          <w:szCs w:val="24"/>
        </w:rPr>
      </w:pPr>
      <w:r w:rsidRPr="000E50D1">
        <w:rPr>
          <w:b/>
          <w:sz w:val="24"/>
          <w:szCs w:val="24"/>
        </w:rPr>
        <w:t xml:space="preserve">Hours: </w:t>
      </w:r>
      <w:r w:rsidR="00904A8B">
        <w:rPr>
          <w:b/>
          <w:sz w:val="24"/>
          <w:szCs w:val="24"/>
        </w:rPr>
        <w:t xml:space="preserve">21 </w:t>
      </w:r>
      <w:r w:rsidRPr="000E50D1">
        <w:rPr>
          <w:b/>
          <w:sz w:val="24"/>
          <w:szCs w:val="24"/>
        </w:rPr>
        <w:t xml:space="preserve">hours per week, </w:t>
      </w:r>
      <w:r w:rsidR="00904A8B">
        <w:rPr>
          <w:b/>
          <w:sz w:val="24"/>
          <w:szCs w:val="24"/>
        </w:rPr>
        <w:t>38 weeks per year (</w:t>
      </w:r>
      <w:r w:rsidRPr="000E50D1">
        <w:rPr>
          <w:b/>
          <w:sz w:val="24"/>
          <w:szCs w:val="24"/>
        </w:rPr>
        <w:t>term time only</w:t>
      </w:r>
      <w:r w:rsidR="00904A8B">
        <w:rPr>
          <w:b/>
          <w:sz w:val="24"/>
          <w:szCs w:val="24"/>
        </w:rPr>
        <w:t>)</w:t>
      </w:r>
    </w:p>
    <w:p w14:paraId="53A15046" w14:textId="15866F33" w:rsidR="00E56F78" w:rsidRPr="00E56F78" w:rsidRDefault="00E56F78" w:rsidP="00904A8B">
      <w:pPr>
        <w:pStyle w:val="BodyText"/>
        <w:spacing w:before="1"/>
        <w:ind w:right="36"/>
        <w:jc w:val="center"/>
        <w:rPr>
          <w:b/>
          <w:sz w:val="24"/>
          <w:szCs w:val="24"/>
        </w:rPr>
      </w:pPr>
      <w:r w:rsidRPr="000E50D1">
        <w:rPr>
          <w:b/>
          <w:sz w:val="24"/>
          <w:szCs w:val="24"/>
        </w:rPr>
        <w:t xml:space="preserve">Location: </w:t>
      </w:r>
      <w:r w:rsidR="00904A8B">
        <w:rPr>
          <w:b/>
          <w:sz w:val="24"/>
          <w:szCs w:val="24"/>
        </w:rPr>
        <w:t>Hilltop Primary Academy</w:t>
      </w:r>
    </w:p>
    <w:p w14:paraId="3372323E" w14:textId="3EFE50E9" w:rsidR="00E56F78" w:rsidRDefault="00E56F78" w:rsidP="00904A8B">
      <w:pPr>
        <w:pStyle w:val="BodyText"/>
        <w:spacing w:before="1"/>
        <w:ind w:right="36"/>
        <w:jc w:val="center"/>
        <w:rPr>
          <w:b/>
          <w:sz w:val="28"/>
          <w:szCs w:val="24"/>
        </w:rPr>
      </w:pPr>
    </w:p>
    <w:p w14:paraId="622F8CA4" w14:textId="1CE0872D" w:rsidR="0005305A" w:rsidRPr="00E56F78" w:rsidRDefault="00904A8B" w:rsidP="00904A8B">
      <w:pPr>
        <w:pStyle w:val="BodyText"/>
        <w:spacing w:before="1"/>
        <w:ind w:right="36"/>
        <w:jc w:val="center"/>
        <w:rPr>
          <w:b/>
          <w:color w:val="1F497D" w:themeColor="text2"/>
          <w:sz w:val="28"/>
        </w:rPr>
      </w:pPr>
      <w:r>
        <w:rPr>
          <w:b/>
          <w:color w:val="1F497D" w:themeColor="text2"/>
          <w:sz w:val="28"/>
        </w:rPr>
        <w:t xml:space="preserve">Are you a confident </w:t>
      </w:r>
      <w:r w:rsidR="008A7524">
        <w:rPr>
          <w:b/>
          <w:color w:val="1F497D" w:themeColor="text2"/>
          <w:sz w:val="28"/>
        </w:rPr>
        <w:t>professional administrator? If so read on!</w:t>
      </w:r>
    </w:p>
    <w:p w14:paraId="64862187" w14:textId="2C24BFF2" w:rsidR="0005305A" w:rsidRDefault="0005305A" w:rsidP="00904A8B">
      <w:pPr>
        <w:pStyle w:val="BodyText"/>
        <w:spacing w:before="1"/>
        <w:ind w:right="36"/>
      </w:pPr>
    </w:p>
    <w:p w14:paraId="5CA399A5" w14:textId="41D15B9F" w:rsidR="006B5462" w:rsidRPr="00904A8B" w:rsidRDefault="00904A8B" w:rsidP="00904A8B">
      <w:pPr>
        <w:pStyle w:val="BodyText"/>
        <w:spacing w:before="1"/>
        <w:ind w:right="36"/>
        <w:jc w:val="both"/>
      </w:pPr>
      <w:r w:rsidRPr="00904A8B">
        <w:t>Hilltop Primary Academy is seeking a confident administrator to support the work of the SENCO.  This role will involve providing a comprehensive professional and confidential administrative service, managing data in respect of SEN student records, together with developing systems for cross referencing data.  The role will also involve assisting the SENCO in analysing this data.</w:t>
      </w:r>
    </w:p>
    <w:p w14:paraId="7645307C" w14:textId="5761F2D1" w:rsidR="00124F1B" w:rsidRPr="00904A8B" w:rsidRDefault="00124F1B" w:rsidP="00904A8B">
      <w:pPr>
        <w:pStyle w:val="BodyText"/>
        <w:spacing w:before="1"/>
        <w:ind w:right="36"/>
        <w:jc w:val="both"/>
      </w:pPr>
    </w:p>
    <w:p w14:paraId="333B734D" w14:textId="1DB2EF6D" w:rsidR="006B5462" w:rsidRPr="00904A8B" w:rsidRDefault="00904A8B" w:rsidP="00904A8B">
      <w:pPr>
        <w:pStyle w:val="BodyText"/>
        <w:spacing w:before="1"/>
        <w:ind w:right="36"/>
        <w:jc w:val="both"/>
      </w:pPr>
      <w:r w:rsidRPr="00904A8B">
        <w:t xml:space="preserve">Hilltop Primary </w:t>
      </w:r>
      <w:r w:rsidR="00124F1B" w:rsidRPr="00904A8B">
        <w:t>Academy is part of the Skills for Life Trust</w:t>
      </w:r>
      <w:r w:rsidR="006B5462" w:rsidRPr="00904A8B">
        <w:t>. The Trust have developed a set of core values for staff which are promoted, encouraged and led by our CEO, Mr Andy Reese. The values help to ensure staff have a healthy work-life balance, are recognised and praised for their work, and are empowered to make decisions.</w:t>
      </w:r>
      <w:r w:rsidR="00FB0C85" w:rsidRPr="00904A8B">
        <w:t xml:space="preserve"> As part of the Skills for Life Trust you will be involved in collaborative working across the primary and secondary settings.</w:t>
      </w:r>
    </w:p>
    <w:p w14:paraId="2682D7FC" w14:textId="04A4B492" w:rsidR="006B5462" w:rsidRPr="00904A8B" w:rsidRDefault="006B5462" w:rsidP="00904A8B">
      <w:pPr>
        <w:pStyle w:val="BodyText"/>
        <w:spacing w:before="1"/>
        <w:ind w:right="36"/>
        <w:jc w:val="both"/>
      </w:pPr>
    </w:p>
    <w:p w14:paraId="43E0BFAD" w14:textId="147E818B" w:rsidR="00124F1B" w:rsidRPr="006B5462" w:rsidRDefault="00124F1B" w:rsidP="00904A8B">
      <w:pPr>
        <w:ind w:right="36"/>
        <w:jc w:val="both"/>
        <w:rPr>
          <w:b/>
          <w:color w:val="000000"/>
        </w:rPr>
      </w:pPr>
      <w:r w:rsidRPr="00904A8B">
        <w:rPr>
          <w:b/>
          <w:color w:val="000000"/>
        </w:rPr>
        <w:t>We encourage applications from those who may not meet all elements of the person specification, as the Trust are keen advocates of staff training and development.</w:t>
      </w:r>
      <w:r w:rsidRPr="006B5462">
        <w:rPr>
          <w:b/>
          <w:color w:val="000000"/>
        </w:rPr>
        <w:t xml:space="preserve"> </w:t>
      </w:r>
    </w:p>
    <w:p w14:paraId="543C7382" w14:textId="2E281D0B" w:rsidR="00124F1B" w:rsidRDefault="00124F1B" w:rsidP="00904A8B">
      <w:pPr>
        <w:ind w:right="36"/>
        <w:jc w:val="both"/>
        <w:rPr>
          <w:color w:val="000000"/>
        </w:rPr>
      </w:pPr>
    </w:p>
    <w:p w14:paraId="7991FD1A" w14:textId="77777777" w:rsidR="003A406C" w:rsidRPr="00124F1B" w:rsidRDefault="003A406C" w:rsidP="00904A8B">
      <w:pPr>
        <w:ind w:right="36"/>
        <w:jc w:val="both"/>
      </w:pPr>
      <w:r w:rsidRPr="00124F1B">
        <w:t>Amongst the many benefits of working within the Trust you will receive;</w:t>
      </w:r>
    </w:p>
    <w:p w14:paraId="70A7C9ED" w14:textId="77777777" w:rsidR="003A406C" w:rsidRPr="00124F1B" w:rsidRDefault="003A406C" w:rsidP="00904A8B">
      <w:pPr>
        <w:ind w:right="36"/>
        <w:jc w:val="both"/>
      </w:pPr>
    </w:p>
    <w:p w14:paraId="6FFA701F" w14:textId="23A3EC8B" w:rsidR="003A406C" w:rsidRPr="00124F1B" w:rsidRDefault="003A406C" w:rsidP="00904A8B">
      <w:pPr>
        <w:pStyle w:val="ListParagraph"/>
        <w:numPr>
          <w:ilvl w:val="0"/>
          <w:numId w:val="5"/>
        </w:numPr>
        <w:tabs>
          <w:tab w:val="left" w:pos="567"/>
        </w:tabs>
        <w:ind w:left="0" w:right="36" w:firstLine="0"/>
        <w:jc w:val="both"/>
      </w:pPr>
      <w:r w:rsidRPr="00124F1B">
        <w:t>Skills for Life Trust values</w:t>
      </w:r>
    </w:p>
    <w:p w14:paraId="75AC4C2C" w14:textId="1D88F939" w:rsidR="003A406C" w:rsidRPr="00124F1B" w:rsidRDefault="003A406C" w:rsidP="00904A8B">
      <w:pPr>
        <w:pStyle w:val="ListParagraph"/>
        <w:numPr>
          <w:ilvl w:val="0"/>
          <w:numId w:val="5"/>
        </w:numPr>
        <w:tabs>
          <w:tab w:val="left" w:pos="567"/>
        </w:tabs>
        <w:ind w:left="0" w:right="36" w:firstLine="0"/>
        <w:jc w:val="both"/>
      </w:pPr>
      <w:r w:rsidRPr="00124F1B">
        <w:t>Free Private Healthcare Cover</w:t>
      </w:r>
    </w:p>
    <w:p w14:paraId="6DF31803" w14:textId="0D157B51" w:rsidR="003A406C" w:rsidRPr="00124F1B" w:rsidRDefault="003A406C" w:rsidP="00904A8B">
      <w:pPr>
        <w:pStyle w:val="ListParagraph"/>
        <w:numPr>
          <w:ilvl w:val="0"/>
          <w:numId w:val="5"/>
        </w:numPr>
        <w:tabs>
          <w:tab w:val="left" w:pos="567"/>
        </w:tabs>
        <w:ind w:left="0" w:right="36" w:firstLine="0"/>
        <w:jc w:val="both"/>
      </w:pPr>
      <w:r w:rsidRPr="00124F1B">
        <w:t>Personal development and promotion opportunities across the Trust</w:t>
      </w:r>
    </w:p>
    <w:p w14:paraId="219109CC" w14:textId="77777777" w:rsidR="008560B5" w:rsidRDefault="003A406C" w:rsidP="00904A8B">
      <w:pPr>
        <w:pStyle w:val="ListParagraph"/>
        <w:widowControl/>
        <w:numPr>
          <w:ilvl w:val="0"/>
          <w:numId w:val="5"/>
        </w:numPr>
        <w:tabs>
          <w:tab w:val="left" w:pos="567"/>
        </w:tabs>
        <w:autoSpaceDE/>
        <w:autoSpaceDN/>
        <w:ind w:left="0" w:right="36" w:firstLine="0"/>
        <w:contextualSpacing/>
        <w:jc w:val="both"/>
      </w:pPr>
      <w:r w:rsidRPr="00124F1B">
        <w:t>Trust wide focus on staff wellbeing</w:t>
      </w:r>
    </w:p>
    <w:p w14:paraId="1CD1B55E" w14:textId="2ACE29AD" w:rsidR="003033D8" w:rsidRDefault="003A406C" w:rsidP="00904A8B">
      <w:pPr>
        <w:pStyle w:val="ListParagraph"/>
        <w:numPr>
          <w:ilvl w:val="0"/>
          <w:numId w:val="5"/>
        </w:numPr>
        <w:tabs>
          <w:tab w:val="left" w:pos="567"/>
        </w:tabs>
        <w:ind w:left="0" w:right="36" w:firstLine="0"/>
        <w:jc w:val="both"/>
      </w:pPr>
      <w:r w:rsidRPr="00124F1B">
        <w:t>A supportive environment</w:t>
      </w:r>
    </w:p>
    <w:p w14:paraId="4221925C" w14:textId="71125A36" w:rsidR="003033D8" w:rsidRDefault="003033D8" w:rsidP="00904A8B">
      <w:pPr>
        <w:pStyle w:val="ListParagraph"/>
        <w:widowControl/>
        <w:numPr>
          <w:ilvl w:val="0"/>
          <w:numId w:val="5"/>
        </w:numPr>
        <w:tabs>
          <w:tab w:val="left" w:pos="567"/>
        </w:tabs>
        <w:autoSpaceDE/>
        <w:autoSpaceDN/>
        <w:ind w:left="0" w:right="36" w:firstLine="0"/>
        <w:contextualSpacing/>
        <w:jc w:val="both"/>
      </w:pPr>
      <w:r w:rsidRPr="008560B5">
        <w:rPr>
          <w:rFonts w:eastAsia="Times New Roman"/>
          <w:color w:val="000000"/>
          <w:lang w:eastAsia="en-GB"/>
        </w:rPr>
        <w:t xml:space="preserve">Secure </w:t>
      </w:r>
      <w:r w:rsidRPr="008560B5">
        <w:rPr>
          <w:rFonts w:eastAsia="Times New Roman"/>
          <w:color w:val="000000" w:themeColor="text1"/>
          <w:lang w:eastAsia="en-GB"/>
        </w:rPr>
        <w:t>car parking</w:t>
      </w:r>
    </w:p>
    <w:p w14:paraId="309497A0" w14:textId="191D8706" w:rsidR="003033D8" w:rsidRPr="003033D8" w:rsidRDefault="003033D8" w:rsidP="00904A8B">
      <w:pPr>
        <w:pStyle w:val="ListParagraph"/>
        <w:numPr>
          <w:ilvl w:val="0"/>
          <w:numId w:val="5"/>
        </w:numPr>
        <w:tabs>
          <w:tab w:val="left" w:pos="567"/>
        </w:tabs>
        <w:ind w:left="0" w:right="36" w:firstLine="0"/>
        <w:jc w:val="both"/>
      </w:pPr>
      <w:r w:rsidRPr="003033D8">
        <w:rPr>
          <w:color w:val="000000" w:themeColor="text1"/>
        </w:rPr>
        <w:t>Access to the National College*</w:t>
      </w:r>
    </w:p>
    <w:p w14:paraId="4F89A898" w14:textId="77777777" w:rsidR="003033D8" w:rsidRPr="00D40596" w:rsidRDefault="003033D8" w:rsidP="00904A8B">
      <w:pPr>
        <w:tabs>
          <w:tab w:val="left" w:pos="567"/>
        </w:tabs>
        <w:ind w:right="36"/>
        <w:jc w:val="both"/>
        <w:rPr>
          <w:color w:val="000000" w:themeColor="text1"/>
        </w:rPr>
      </w:pPr>
    </w:p>
    <w:p w14:paraId="6F15B664" w14:textId="77777777" w:rsidR="003033D8" w:rsidRPr="00D40596" w:rsidRDefault="003033D8" w:rsidP="00904A8B">
      <w:pPr>
        <w:tabs>
          <w:tab w:val="left" w:pos="567"/>
        </w:tabs>
        <w:ind w:right="36"/>
        <w:jc w:val="both"/>
        <w:rPr>
          <w:color w:val="000000" w:themeColor="text1"/>
        </w:rPr>
      </w:pPr>
      <w:r w:rsidRPr="00D40596">
        <w:rPr>
          <w:color w:val="000000" w:themeColor="text1"/>
          <w:shd w:val="clear" w:color="auto" w:fill="FFFFFF"/>
        </w:rPr>
        <w:t>*The National College provides engaging CPD in a high quality video format on the latest practice, </w:t>
      </w:r>
      <w:r w:rsidRPr="00D40596">
        <w:rPr>
          <w:bCs/>
          <w:color w:val="000000" w:themeColor="text1"/>
          <w:shd w:val="clear" w:color="auto" w:fill="FFFFFF"/>
        </w:rPr>
        <w:t>policy</w:t>
      </w:r>
      <w:r w:rsidRPr="00D40596">
        <w:rPr>
          <w:color w:val="000000" w:themeColor="text1"/>
          <w:shd w:val="clear" w:color="auto" w:fill="FFFFFF"/>
        </w:rPr>
        <w:t> and research, working with some of the leading experts in education.</w:t>
      </w:r>
    </w:p>
    <w:p w14:paraId="0E56BCC5" w14:textId="77777777" w:rsidR="003033D8" w:rsidRDefault="003033D8" w:rsidP="00904A8B">
      <w:pPr>
        <w:tabs>
          <w:tab w:val="left" w:pos="567"/>
        </w:tabs>
        <w:ind w:right="36"/>
        <w:jc w:val="both"/>
      </w:pPr>
    </w:p>
    <w:p w14:paraId="68EE1738" w14:textId="3EAE3A99" w:rsidR="00811EFD" w:rsidRPr="00904A8B" w:rsidRDefault="00811EFD" w:rsidP="00904A8B">
      <w:pPr>
        <w:tabs>
          <w:tab w:val="left" w:pos="567"/>
        </w:tabs>
        <w:ind w:right="36"/>
        <w:jc w:val="both"/>
        <w:rPr>
          <w:b/>
        </w:rPr>
      </w:pPr>
      <w:r w:rsidRPr="00904A8B">
        <w:rPr>
          <w:b/>
        </w:rPr>
        <w:t xml:space="preserve">Please check out this video for more information about Hilltop Academy </w:t>
      </w:r>
    </w:p>
    <w:p w14:paraId="3AA50CF0" w14:textId="796D0CB7" w:rsidR="00811EFD" w:rsidRDefault="00151292" w:rsidP="00904A8B">
      <w:pPr>
        <w:tabs>
          <w:tab w:val="left" w:pos="567"/>
        </w:tabs>
        <w:ind w:right="36"/>
        <w:jc w:val="both"/>
      </w:pPr>
      <w:hyperlink r:id="rId9" w:history="1">
        <w:r w:rsidR="00577BF4" w:rsidRPr="006E4957">
          <w:rPr>
            <w:rStyle w:val="Hyperlink"/>
          </w:rPr>
          <w:t>https://youtu.be/X9cZc19JNx0</w:t>
        </w:r>
      </w:hyperlink>
    </w:p>
    <w:p w14:paraId="7E953DC2" w14:textId="77777777" w:rsidR="00577BF4" w:rsidRDefault="00577BF4" w:rsidP="00904A8B">
      <w:pPr>
        <w:tabs>
          <w:tab w:val="left" w:pos="567"/>
        </w:tabs>
        <w:ind w:right="36"/>
        <w:jc w:val="both"/>
        <w:rPr>
          <w:b/>
        </w:rPr>
      </w:pPr>
    </w:p>
    <w:p w14:paraId="199B99EE" w14:textId="76F5100F" w:rsidR="00677EB8" w:rsidRDefault="002B3DFE" w:rsidP="00904A8B">
      <w:pPr>
        <w:ind w:right="36"/>
        <w:jc w:val="both"/>
      </w:pPr>
      <w:r w:rsidRPr="002B3DFE">
        <w:t>If you would like an informal discussion about the role, please call the HR Department on</w:t>
      </w:r>
      <w:r w:rsidR="00904A8B">
        <w:t xml:space="preserve"> </w:t>
      </w:r>
      <w:r w:rsidR="00321E8F">
        <w:t>01634 861596</w:t>
      </w:r>
      <w:r w:rsidRPr="002B3DFE">
        <w:t xml:space="preserve"> </w:t>
      </w:r>
      <w:proofErr w:type="spellStart"/>
      <w:r w:rsidRPr="002B3DFE">
        <w:t>ext</w:t>
      </w:r>
      <w:proofErr w:type="spellEnd"/>
      <w:r w:rsidRPr="002B3DFE">
        <w:t xml:space="preserve">: 337 </w:t>
      </w:r>
      <w:r w:rsidR="00D93EF8">
        <w:t xml:space="preserve">or email </w:t>
      </w:r>
      <w:hyperlink r:id="rId10" w:history="1">
        <w:r w:rsidR="00D93EF8" w:rsidRPr="003D5AFC">
          <w:rPr>
            <w:rStyle w:val="Hyperlink"/>
          </w:rPr>
          <w:t>hr@sflt.org.uk</w:t>
        </w:r>
      </w:hyperlink>
      <w:r w:rsidR="00D93EF8">
        <w:t xml:space="preserve"> </w:t>
      </w:r>
      <w:r w:rsidRPr="002B3DFE">
        <w:t>who can arrange this for you.</w:t>
      </w:r>
    </w:p>
    <w:p w14:paraId="461B4E95" w14:textId="77777777" w:rsidR="002B3DFE" w:rsidRPr="002B3DFE" w:rsidRDefault="002B3DFE" w:rsidP="00904A8B">
      <w:pPr>
        <w:tabs>
          <w:tab w:val="left" w:pos="567"/>
        </w:tabs>
        <w:ind w:right="36"/>
        <w:jc w:val="both"/>
      </w:pPr>
    </w:p>
    <w:p w14:paraId="3A69FFB5" w14:textId="77777777" w:rsidR="00822911" w:rsidRPr="006C139A" w:rsidRDefault="003A406C" w:rsidP="00904A8B">
      <w:pPr>
        <w:pStyle w:val="Heading1"/>
        <w:ind w:left="0" w:right="36"/>
        <w:jc w:val="both"/>
        <w:rPr>
          <w:b w:val="0"/>
        </w:rPr>
      </w:pPr>
      <w:r w:rsidRPr="006C139A">
        <w:rPr>
          <w:b w:val="0"/>
        </w:rPr>
        <w:t>The Skills for Life Trust is committed to safeguarding and promoting the welfare of</w:t>
      </w:r>
      <w:r w:rsidRPr="006C139A">
        <w:rPr>
          <w:b w:val="0"/>
          <w:spacing w:val="1"/>
        </w:rPr>
        <w:t xml:space="preserve"> </w:t>
      </w:r>
      <w:r w:rsidRPr="006C139A">
        <w:rPr>
          <w:b w:val="0"/>
        </w:rPr>
        <w:t>children</w:t>
      </w:r>
      <w:r w:rsidRPr="006C139A">
        <w:rPr>
          <w:b w:val="0"/>
          <w:spacing w:val="1"/>
        </w:rPr>
        <w:t xml:space="preserve"> </w:t>
      </w:r>
      <w:r w:rsidRPr="006C139A">
        <w:rPr>
          <w:b w:val="0"/>
        </w:rPr>
        <w:t>and</w:t>
      </w:r>
      <w:r w:rsidRPr="006C139A">
        <w:rPr>
          <w:b w:val="0"/>
          <w:spacing w:val="1"/>
        </w:rPr>
        <w:t xml:space="preserve"> </w:t>
      </w:r>
      <w:r w:rsidRPr="006C139A">
        <w:rPr>
          <w:b w:val="0"/>
        </w:rPr>
        <w:t>young</w:t>
      </w:r>
      <w:r w:rsidRPr="006C139A">
        <w:rPr>
          <w:b w:val="0"/>
          <w:spacing w:val="1"/>
        </w:rPr>
        <w:t xml:space="preserve"> </w:t>
      </w:r>
      <w:r w:rsidRPr="006C139A">
        <w:rPr>
          <w:b w:val="0"/>
        </w:rPr>
        <w:t>people</w:t>
      </w:r>
      <w:r w:rsidRPr="006C139A">
        <w:rPr>
          <w:b w:val="0"/>
          <w:spacing w:val="1"/>
        </w:rPr>
        <w:t xml:space="preserve"> </w:t>
      </w:r>
      <w:r w:rsidRPr="006C139A">
        <w:rPr>
          <w:b w:val="0"/>
        </w:rPr>
        <w:t>and</w:t>
      </w:r>
      <w:r w:rsidRPr="006C139A">
        <w:rPr>
          <w:b w:val="0"/>
          <w:spacing w:val="1"/>
        </w:rPr>
        <w:t xml:space="preserve"> </w:t>
      </w:r>
      <w:r w:rsidRPr="006C139A">
        <w:rPr>
          <w:b w:val="0"/>
        </w:rPr>
        <w:t>expects</w:t>
      </w:r>
      <w:r w:rsidRPr="006C139A">
        <w:rPr>
          <w:b w:val="0"/>
          <w:spacing w:val="1"/>
        </w:rPr>
        <w:t xml:space="preserve"> </w:t>
      </w:r>
      <w:r w:rsidRPr="006C139A">
        <w:rPr>
          <w:b w:val="0"/>
        </w:rPr>
        <w:t>all</w:t>
      </w:r>
      <w:r w:rsidRPr="006C139A">
        <w:rPr>
          <w:b w:val="0"/>
          <w:spacing w:val="1"/>
        </w:rPr>
        <w:t xml:space="preserve"> </w:t>
      </w:r>
      <w:r w:rsidRPr="006C139A">
        <w:rPr>
          <w:b w:val="0"/>
        </w:rPr>
        <w:t>staff</w:t>
      </w:r>
      <w:r w:rsidRPr="006C139A">
        <w:rPr>
          <w:b w:val="0"/>
          <w:spacing w:val="1"/>
        </w:rPr>
        <w:t xml:space="preserve"> </w:t>
      </w:r>
      <w:r w:rsidRPr="006C139A">
        <w:rPr>
          <w:b w:val="0"/>
        </w:rPr>
        <w:t>and</w:t>
      </w:r>
      <w:r w:rsidRPr="006C139A">
        <w:rPr>
          <w:b w:val="0"/>
          <w:spacing w:val="1"/>
        </w:rPr>
        <w:t xml:space="preserve"> </w:t>
      </w:r>
      <w:r w:rsidRPr="006C139A">
        <w:rPr>
          <w:b w:val="0"/>
        </w:rPr>
        <w:t>volunteers</w:t>
      </w:r>
      <w:r w:rsidRPr="006C139A">
        <w:rPr>
          <w:b w:val="0"/>
          <w:spacing w:val="1"/>
        </w:rPr>
        <w:t xml:space="preserve"> </w:t>
      </w:r>
      <w:r w:rsidRPr="006C139A">
        <w:rPr>
          <w:b w:val="0"/>
        </w:rPr>
        <w:t>to</w:t>
      </w:r>
      <w:r w:rsidRPr="006C139A">
        <w:rPr>
          <w:b w:val="0"/>
          <w:spacing w:val="1"/>
        </w:rPr>
        <w:t xml:space="preserve"> </w:t>
      </w:r>
      <w:r w:rsidRPr="006C139A">
        <w:rPr>
          <w:b w:val="0"/>
        </w:rPr>
        <w:t>share</w:t>
      </w:r>
      <w:r w:rsidRPr="006C139A">
        <w:rPr>
          <w:b w:val="0"/>
          <w:spacing w:val="1"/>
        </w:rPr>
        <w:t xml:space="preserve"> </w:t>
      </w:r>
      <w:r w:rsidRPr="006C139A">
        <w:rPr>
          <w:b w:val="0"/>
        </w:rPr>
        <w:t>this</w:t>
      </w:r>
      <w:r w:rsidRPr="006C139A">
        <w:rPr>
          <w:b w:val="0"/>
          <w:spacing w:val="1"/>
        </w:rPr>
        <w:t xml:space="preserve"> </w:t>
      </w:r>
      <w:r w:rsidRPr="006C139A">
        <w:rPr>
          <w:b w:val="0"/>
        </w:rPr>
        <w:t>commitment. This post is subject to an enhanced disclosure from the Disclosure and</w:t>
      </w:r>
      <w:r w:rsidRPr="006C139A">
        <w:rPr>
          <w:b w:val="0"/>
          <w:spacing w:val="1"/>
        </w:rPr>
        <w:t xml:space="preserve"> </w:t>
      </w:r>
      <w:r w:rsidRPr="006C139A">
        <w:rPr>
          <w:b w:val="0"/>
        </w:rPr>
        <w:t>Barring</w:t>
      </w:r>
      <w:r w:rsidRPr="006C139A">
        <w:rPr>
          <w:b w:val="0"/>
          <w:spacing w:val="-4"/>
        </w:rPr>
        <w:t xml:space="preserve"> </w:t>
      </w:r>
      <w:r w:rsidRPr="006C139A">
        <w:rPr>
          <w:b w:val="0"/>
        </w:rPr>
        <w:t>Service (DBS Check) and</w:t>
      </w:r>
      <w:r w:rsidRPr="006C139A">
        <w:rPr>
          <w:b w:val="0"/>
          <w:spacing w:val="-2"/>
        </w:rPr>
        <w:t xml:space="preserve"> </w:t>
      </w:r>
      <w:r w:rsidRPr="006C139A">
        <w:rPr>
          <w:b w:val="0"/>
        </w:rPr>
        <w:t>the</w:t>
      </w:r>
      <w:r w:rsidRPr="006C139A">
        <w:rPr>
          <w:b w:val="0"/>
          <w:spacing w:val="-3"/>
        </w:rPr>
        <w:t xml:space="preserve"> </w:t>
      </w:r>
      <w:r w:rsidRPr="006C139A">
        <w:rPr>
          <w:b w:val="0"/>
        </w:rPr>
        <w:t>receipt</w:t>
      </w:r>
      <w:r w:rsidRPr="006C139A">
        <w:rPr>
          <w:b w:val="0"/>
          <w:spacing w:val="-2"/>
        </w:rPr>
        <w:t xml:space="preserve"> </w:t>
      </w:r>
      <w:r w:rsidRPr="006C139A">
        <w:rPr>
          <w:b w:val="0"/>
        </w:rPr>
        <w:t>of</w:t>
      </w:r>
      <w:r w:rsidRPr="006C139A">
        <w:rPr>
          <w:b w:val="0"/>
          <w:spacing w:val="1"/>
        </w:rPr>
        <w:t xml:space="preserve"> </w:t>
      </w:r>
      <w:r w:rsidRPr="006C139A">
        <w:rPr>
          <w:b w:val="0"/>
        </w:rPr>
        <w:t>two</w:t>
      </w:r>
      <w:r w:rsidRPr="006C139A">
        <w:rPr>
          <w:b w:val="0"/>
          <w:spacing w:val="-2"/>
        </w:rPr>
        <w:t xml:space="preserve"> </w:t>
      </w:r>
      <w:r w:rsidRPr="006C139A">
        <w:rPr>
          <w:b w:val="0"/>
        </w:rPr>
        <w:t>satisfactory</w:t>
      </w:r>
      <w:r w:rsidRPr="006C139A">
        <w:rPr>
          <w:b w:val="0"/>
          <w:spacing w:val="-5"/>
        </w:rPr>
        <w:t xml:space="preserve"> </w:t>
      </w:r>
      <w:r w:rsidRPr="006C139A">
        <w:rPr>
          <w:b w:val="0"/>
        </w:rPr>
        <w:t>references.</w:t>
      </w:r>
    </w:p>
    <w:p w14:paraId="0F839015" w14:textId="5B4D6A52" w:rsidR="00822911" w:rsidRDefault="00822911" w:rsidP="00904A8B">
      <w:pPr>
        <w:pStyle w:val="BodyText"/>
        <w:spacing w:before="3"/>
        <w:ind w:right="36"/>
        <w:jc w:val="both"/>
        <w:rPr>
          <w:b/>
        </w:rPr>
      </w:pPr>
    </w:p>
    <w:p w14:paraId="43F4AB53" w14:textId="312CB0E1" w:rsidR="005C1424" w:rsidRPr="00466254" w:rsidRDefault="00321E8F" w:rsidP="00904A8B">
      <w:pPr>
        <w:pStyle w:val="BodyText"/>
        <w:spacing w:before="3"/>
        <w:ind w:right="36"/>
        <w:jc w:val="both"/>
        <w:rPr>
          <w:b/>
        </w:rPr>
      </w:pPr>
      <w:r>
        <w:rPr>
          <w:b/>
        </w:rPr>
        <w:t>www.sflt.org.uk</w:t>
      </w:r>
    </w:p>
    <w:p w14:paraId="0C3FA47B" w14:textId="77777777" w:rsidR="00822911" w:rsidRDefault="00822911" w:rsidP="00904A8B">
      <w:pPr>
        <w:pStyle w:val="BodyText"/>
        <w:spacing w:before="2"/>
        <w:ind w:right="36"/>
        <w:jc w:val="both"/>
        <w:rPr>
          <w:b/>
          <w:sz w:val="16"/>
        </w:rPr>
      </w:pPr>
    </w:p>
    <w:p w14:paraId="7E0B14E1" w14:textId="07A6FE8A" w:rsidR="000E50D1" w:rsidRDefault="006B5462" w:rsidP="00904A8B">
      <w:pPr>
        <w:spacing w:before="94"/>
        <w:ind w:right="36"/>
        <w:jc w:val="both"/>
        <w:rPr>
          <w:b/>
        </w:rPr>
      </w:pPr>
      <w:r>
        <w:rPr>
          <w:b/>
        </w:rPr>
        <w:t>Closing Date</w:t>
      </w:r>
      <w:r w:rsidR="00321E8F">
        <w:rPr>
          <w:b/>
        </w:rPr>
        <w:t>:</w:t>
      </w:r>
      <w:r w:rsidR="008A7524">
        <w:rPr>
          <w:b/>
        </w:rPr>
        <w:t xml:space="preserve"> </w:t>
      </w:r>
      <w:r w:rsidR="00151292">
        <w:rPr>
          <w:b/>
        </w:rPr>
        <w:t>5</w:t>
      </w:r>
      <w:r w:rsidR="00151292" w:rsidRPr="00151292">
        <w:rPr>
          <w:b/>
          <w:vertAlign w:val="superscript"/>
        </w:rPr>
        <w:t>th</w:t>
      </w:r>
      <w:r w:rsidR="00151292">
        <w:rPr>
          <w:b/>
        </w:rPr>
        <w:t xml:space="preserve"> </w:t>
      </w:r>
      <w:bookmarkStart w:id="0" w:name="_GoBack"/>
      <w:bookmarkEnd w:id="0"/>
      <w:r w:rsidR="008A7524">
        <w:rPr>
          <w:b/>
        </w:rPr>
        <w:t>June 2022.</w:t>
      </w:r>
      <w:r w:rsidR="008C7AF6">
        <w:rPr>
          <w:b/>
        </w:rPr>
        <w:t xml:space="preserve"> </w:t>
      </w:r>
      <w:r w:rsidR="008C7AF6" w:rsidRPr="005918DB">
        <w:rPr>
          <w:b/>
          <w:color w:val="000000" w:themeColor="text1"/>
          <w:bdr w:val="none" w:sz="0" w:space="0" w:color="auto" w:frame="1"/>
          <w:lang w:eastAsia="en-GB"/>
        </w:rPr>
        <w:t>We reserve the right to close this advertisement early if we receive a high volume of suitable applications.</w:t>
      </w:r>
    </w:p>
    <w:sectPr w:rsidR="000E50D1" w:rsidSect="00904A8B">
      <w:type w:val="continuous"/>
      <w:pgSz w:w="11910" w:h="16840"/>
      <w:pgMar w:top="400" w:right="1137"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A4E25"/>
    <w:multiLevelType w:val="hybridMultilevel"/>
    <w:tmpl w:val="3168E7DA"/>
    <w:lvl w:ilvl="0" w:tplc="3B64F7F6">
      <w:numFmt w:val="bullet"/>
      <w:lvlText w:val=""/>
      <w:lvlJc w:val="left"/>
      <w:pPr>
        <w:ind w:left="820" w:hanging="360"/>
      </w:pPr>
      <w:rPr>
        <w:rFonts w:ascii="Symbol" w:eastAsia="Symbol" w:hAnsi="Symbol" w:cs="Symbol" w:hint="default"/>
        <w:b w:val="0"/>
        <w:bCs w:val="0"/>
        <w:i w:val="0"/>
        <w:iCs w:val="0"/>
        <w:w w:val="100"/>
        <w:sz w:val="22"/>
        <w:szCs w:val="22"/>
        <w:lang w:val="en-GB" w:eastAsia="en-US" w:bidi="ar-SA"/>
      </w:rPr>
    </w:lvl>
    <w:lvl w:ilvl="1" w:tplc="428C6E46">
      <w:numFmt w:val="bullet"/>
      <w:lvlText w:val="•"/>
      <w:lvlJc w:val="left"/>
      <w:pPr>
        <w:ind w:left="1662" w:hanging="360"/>
      </w:pPr>
      <w:rPr>
        <w:rFonts w:hint="default"/>
        <w:lang w:val="en-GB" w:eastAsia="en-US" w:bidi="ar-SA"/>
      </w:rPr>
    </w:lvl>
    <w:lvl w:ilvl="2" w:tplc="ED7A037E">
      <w:numFmt w:val="bullet"/>
      <w:lvlText w:val="•"/>
      <w:lvlJc w:val="left"/>
      <w:pPr>
        <w:ind w:left="2505" w:hanging="360"/>
      </w:pPr>
      <w:rPr>
        <w:rFonts w:hint="default"/>
        <w:lang w:val="en-GB" w:eastAsia="en-US" w:bidi="ar-SA"/>
      </w:rPr>
    </w:lvl>
    <w:lvl w:ilvl="3" w:tplc="47D88E3A">
      <w:numFmt w:val="bullet"/>
      <w:lvlText w:val="•"/>
      <w:lvlJc w:val="left"/>
      <w:pPr>
        <w:ind w:left="3347" w:hanging="360"/>
      </w:pPr>
      <w:rPr>
        <w:rFonts w:hint="default"/>
        <w:lang w:val="en-GB" w:eastAsia="en-US" w:bidi="ar-SA"/>
      </w:rPr>
    </w:lvl>
    <w:lvl w:ilvl="4" w:tplc="CC5A4D90">
      <w:numFmt w:val="bullet"/>
      <w:lvlText w:val="•"/>
      <w:lvlJc w:val="left"/>
      <w:pPr>
        <w:ind w:left="4190" w:hanging="360"/>
      </w:pPr>
      <w:rPr>
        <w:rFonts w:hint="default"/>
        <w:lang w:val="en-GB" w:eastAsia="en-US" w:bidi="ar-SA"/>
      </w:rPr>
    </w:lvl>
    <w:lvl w:ilvl="5" w:tplc="0A466A26">
      <w:numFmt w:val="bullet"/>
      <w:lvlText w:val="•"/>
      <w:lvlJc w:val="left"/>
      <w:pPr>
        <w:ind w:left="5033" w:hanging="360"/>
      </w:pPr>
      <w:rPr>
        <w:rFonts w:hint="default"/>
        <w:lang w:val="en-GB" w:eastAsia="en-US" w:bidi="ar-SA"/>
      </w:rPr>
    </w:lvl>
    <w:lvl w:ilvl="6" w:tplc="C986C778">
      <w:numFmt w:val="bullet"/>
      <w:lvlText w:val="•"/>
      <w:lvlJc w:val="left"/>
      <w:pPr>
        <w:ind w:left="5875" w:hanging="360"/>
      </w:pPr>
      <w:rPr>
        <w:rFonts w:hint="default"/>
        <w:lang w:val="en-GB" w:eastAsia="en-US" w:bidi="ar-SA"/>
      </w:rPr>
    </w:lvl>
    <w:lvl w:ilvl="7" w:tplc="D0363C86">
      <w:numFmt w:val="bullet"/>
      <w:lvlText w:val="•"/>
      <w:lvlJc w:val="left"/>
      <w:pPr>
        <w:ind w:left="6718" w:hanging="360"/>
      </w:pPr>
      <w:rPr>
        <w:rFonts w:hint="default"/>
        <w:lang w:val="en-GB" w:eastAsia="en-US" w:bidi="ar-SA"/>
      </w:rPr>
    </w:lvl>
    <w:lvl w:ilvl="8" w:tplc="60D40102">
      <w:numFmt w:val="bullet"/>
      <w:lvlText w:val="•"/>
      <w:lvlJc w:val="left"/>
      <w:pPr>
        <w:ind w:left="7561" w:hanging="360"/>
      </w:pPr>
      <w:rPr>
        <w:rFonts w:hint="default"/>
        <w:lang w:val="en-GB" w:eastAsia="en-US" w:bidi="ar-SA"/>
      </w:rPr>
    </w:lvl>
  </w:abstractNum>
  <w:abstractNum w:abstractNumId="1" w15:restartNumberingAfterBreak="0">
    <w:nsid w:val="34276DAC"/>
    <w:multiLevelType w:val="hybridMultilevel"/>
    <w:tmpl w:val="49B4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E25267"/>
    <w:multiLevelType w:val="hybridMultilevel"/>
    <w:tmpl w:val="A5648076"/>
    <w:lvl w:ilvl="0" w:tplc="B7EC70CE">
      <w:numFmt w:val="bullet"/>
      <w:lvlText w:val="•"/>
      <w:lvlJc w:val="left"/>
      <w:pPr>
        <w:ind w:left="92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6A1078"/>
    <w:multiLevelType w:val="hybridMultilevel"/>
    <w:tmpl w:val="1B96C9F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62B50AEC"/>
    <w:multiLevelType w:val="hybridMultilevel"/>
    <w:tmpl w:val="3F54E2DE"/>
    <w:lvl w:ilvl="0" w:tplc="6F7698C4">
      <w:numFmt w:val="bullet"/>
      <w:lvlText w:val="•"/>
      <w:lvlJc w:val="left"/>
      <w:pPr>
        <w:ind w:left="92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8124EB"/>
    <w:multiLevelType w:val="multilevel"/>
    <w:tmpl w:val="2324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165593"/>
    <w:multiLevelType w:val="multilevel"/>
    <w:tmpl w:val="51C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911"/>
    <w:rsid w:val="0005305A"/>
    <w:rsid w:val="000E50D1"/>
    <w:rsid w:val="00124F1B"/>
    <w:rsid w:val="00151292"/>
    <w:rsid w:val="00261B93"/>
    <w:rsid w:val="00266B7C"/>
    <w:rsid w:val="002B3DFE"/>
    <w:rsid w:val="003033D8"/>
    <w:rsid w:val="00313B7A"/>
    <w:rsid w:val="00321E8F"/>
    <w:rsid w:val="003A406C"/>
    <w:rsid w:val="00466254"/>
    <w:rsid w:val="00577BF4"/>
    <w:rsid w:val="005C1424"/>
    <w:rsid w:val="005E04E1"/>
    <w:rsid w:val="005F108E"/>
    <w:rsid w:val="006250C3"/>
    <w:rsid w:val="00677EB8"/>
    <w:rsid w:val="006B5462"/>
    <w:rsid w:val="006C139A"/>
    <w:rsid w:val="00811EFD"/>
    <w:rsid w:val="00822911"/>
    <w:rsid w:val="00850A0C"/>
    <w:rsid w:val="008560B5"/>
    <w:rsid w:val="008A7524"/>
    <w:rsid w:val="008C7AF6"/>
    <w:rsid w:val="008F75B9"/>
    <w:rsid w:val="00904A8B"/>
    <w:rsid w:val="00967C41"/>
    <w:rsid w:val="00A3188A"/>
    <w:rsid w:val="00B20893"/>
    <w:rsid w:val="00D93EF8"/>
    <w:rsid w:val="00D94603"/>
    <w:rsid w:val="00E56F78"/>
    <w:rsid w:val="00FB0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1609"/>
  <w15:docId w15:val="{C53D3E2E-1396-4876-9F96-0FA7A215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26"/>
    <w:qFormat/>
    <w:pPr>
      <w:spacing w:line="268" w:lineRule="exact"/>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61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B93"/>
    <w:rPr>
      <w:rFonts w:ascii="Segoe UI" w:eastAsia="Arial" w:hAnsi="Segoe UI" w:cs="Segoe UI"/>
      <w:sz w:val="18"/>
      <w:szCs w:val="18"/>
      <w:lang w:val="en-GB"/>
    </w:rPr>
  </w:style>
  <w:style w:type="paragraph" w:styleId="NormalWeb">
    <w:name w:val="Normal (Web)"/>
    <w:basedOn w:val="Normal"/>
    <w:uiPriority w:val="99"/>
    <w:semiHidden/>
    <w:unhideWhenUsed/>
    <w:rsid w:val="006B5462"/>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3EF8"/>
    <w:rPr>
      <w:color w:val="0000FF" w:themeColor="hyperlink"/>
      <w:u w:val="single"/>
    </w:rPr>
  </w:style>
  <w:style w:type="character" w:customStyle="1" w:styleId="UnresolvedMention1">
    <w:name w:val="Unresolved Mention1"/>
    <w:basedOn w:val="DefaultParagraphFont"/>
    <w:uiPriority w:val="99"/>
    <w:semiHidden/>
    <w:unhideWhenUsed/>
    <w:rsid w:val="00D93EF8"/>
    <w:rPr>
      <w:color w:val="605E5C"/>
      <w:shd w:val="clear" w:color="auto" w:fill="E1DFDD"/>
    </w:rPr>
  </w:style>
  <w:style w:type="character" w:styleId="FollowedHyperlink">
    <w:name w:val="FollowedHyperlink"/>
    <w:basedOn w:val="DefaultParagraphFont"/>
    <w:uiPriority w:val="99"/>
    <w:semiHidden/>
    <w:unhideWhenUsed/>
    <w:rsid w:val="00D93EF8"/>
    <w:rPr>
      <w:color w:val="800080" w:themeColor="followedHyperlink"/>
      <w:u w:val="single"/>
    </w:rPr>
  </w:style>
  <w:style w:type="paragraph" w:customStyle="1" w:styleId="paragraph">
    <w:name w:val="paragraph"/>
    <w:basedOn w:val="Normal"/>
    <w:rsid w:val="000E50D1"/>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0E50D1"/>
  </w:style>
  <w:style w:type="character" w:customStyle="1" w:styleId="normaltextrun">
    <w:name w:val="normaltextrun"/>
    <w:basedOn w:val="DefaultParagraphFont"/>
    <w:rsid w:val="000E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69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r@sflt.org.uk" TargetMode="External"/><Relationship Id="rId4" Type="http://schemas.openxmlformats.org/officeDocument/2006/relationships/numbering" Target="numbering.xml"/><Relationship Id="rId9" Type="http://schemas.openxmlformats.org/officeDocument/2006/relationships/hyperlink" Target="https://youtu.be/X9cZc19JN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5C50C3CBFB3E45AA5C2D753320115C" ma:contentTypeVersion="15" ma:contentTypeDescription="Create a new document." ma:contentTypeScope="" ma:versionID="3a3e071bbd5c71e3f153ba068d1379b0">
  <xsd:schema xmlns:xsd="http://www.w3.org/2001/XMLSchema" xmlns:xs="http://www.w3.org/2001/XMLSchema" xmlns:p="http://schemas.microsoft.com/office/2006/metadata/properties" xmlns:ns2="972e7fcb-fc41-4fb7-a4ef-d667348c2f6e" xmlns:ns3="5eb16480-a088-4942-bc01-41a515130332" targetNamespace="http://schemas.microsoft.com/office/2006/metadata/properties" ma:root="true" ma:fieldsID="8b1af88588b673bd5873a864eaf97708" ns2:_="" ns3:_="">
    <xsd:import namespace="972e7fcb-fc41-4fb7-a4ef-d667348c2f6e"/>
    <xsd:import namespace="5eb16480-a088-4942-bc01-41a5151303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e7fcb-fc41-4fb7-a4ef-d667348c2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9f5d73-2803-4001-acb6-bce0861639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b16480-a088-4942-bc01-41a5151303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beca01c-85f1-47a4-9f0a-c4afd750540c}" ma:internalName="TaxCatchAll" ma:showField="CatchAllData" ma:web="5eb16480-a088-4942-bc01-41a515130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72e7fcb-fc41-4fb7-a4ef-d667348c2f6e">
      <Terms xmlns="http://schemas.microsoft.com/office/infopath/2007/PartnerControls"/>
    </lcf76f155ced4ddcb4097134ff3c332f>
    <TaxCatchAll xmlns="5eb16480-a088-4942-bc01-41a515130332" xsi:nil="true"/>
  </documentManagement>
</p:properties>
</file>

<file path=customXml/itemProps1.xml><?xml version="1.0" encoding="utf-8"?>
<ds:datastoreItem xmlns:ds="http://schemas.openxmlformats.org/officeDocument/2006/customXml" ds:itemID="{611E2280-8750-4C92-8D84-10AFC0892C5C}">
  <ds:schemaRefs>
    <ds:schemaRef ds:uri="http://schemas.microsoft.com/sharepoint/v3/contenttype/forms"/>
  </ds:schemaRefs>
</ds:datastoreItem>
</file>

<file path=customXml/itemProps2.xml><?xml version="1.0" encoding="utf-8"?>
<ds:datastoreItem xmlns:ds="http://schemas.openxmlformats.org/officeDocument/2006/customXml" ds:itemID="{309ECCA0-7393-4DBF-9141-CF76308E3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e7fcb-fc41-4fb7-a4ef-d667348c2f6e"/>
    <ds:schemaRef ds:uri="5eb16480-a088-4942-bc01-41a51513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5A86E4-A1F4-4354-AD6A-34D0C5BE33A4}">
  <ds:schemaRefs>
    <ds:schemaRef ds:uri="972e7fcb-fc41-4fb7-a4ef-d667348c2f6e"/>
    <ds:schemaRef ds:uri="http://schemas.microsoft.com/office/2006/documentManagement/types"/>
    <ds:schemaRef ds:uri="http://schemas.openxmlformats.org/package/2006/metadata/core-properties"/>
    <ds:schemaRef ds:uri="http://schemas.microsoft.com/office/2006/metadata/properties"/>
    <ds:schemaRef ds:uri="5eb16480-a088-4942-bc01-41a515130332"/>
    <ds:schemaRef ds:uri="http://www.w3.org/XML/1998/namespace"/>
    <ds:schemaRef ds:uri="http://purl.org/dc/elements/1.1/"/>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424</Words>
  <Characters>2178</Characters>
  <Application>Microsoft Office Word</Application>
  <DocSecurity>0</DocSecurity>
  <Lines>87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Catharine Rotherham</cp:lastModifiedBy>
  <cp:revision>4</cp:revision>
  <cp:lastPrinted>2021-11-30T10:46:00Z</cp:lastPrinted>
  <dcterms:created xsi:type="dcterms:W3CDTF">2022-05-17T10:38:00Z</dcterms:created>
  <dcterms:modified xsi:type="dcterms:W3CDTF">2022-05-19T12:06:00Z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Microsoft® Word 2016</vt:lpwstr>
  </property>
  <property fmtid="{D5CDD505-2E9C-101B-9397-08002B2CF9AE}" pid="4" name="LastSaved">
    <vt:filetime>2021-06-24T00:00:00Z</vt:filetime>
  </property>
  <property fmtid="{D5CDD505-2E9C-101B-9397-08002B2CF9AE}" pid="5" name="ContentTypeId">
    <vt:lpwstr>0x010100CD5C50C3CBFB3E45AA5C2D753320115C</vt:lpwstr>
  </property>
  <property fmtid="{D5CDD505-2E9C-101B-9397-08002B2CF9AE}" pid="6" name="MediaServiceImageTags">
    <vt:lpwstr/>
  </property>
</Properties>
</file>