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45" w:rsidRDefault="00206BA6">
      <w:pPr>
        <w:pStyle w:val="BodyText"/>
        <w:ind w:left="425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381996" cy="13352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996" cy="133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A45" w:rsidRDefault="00F86A45">
      <w:pPr>
        <w:pStyle w:val="BodyText"/>
        <w:ind w:left="0"/>
        <w:rPr>
          <w:rFonts w:ascii="Times New Roman"/>
          <w:sz w:val="20"/>
        </w:rPr>
      </w:pPr>
    </w:p>
    <w:p w:rsidR="00F86A45" w:rsidRDefault="00F86A45">
      <w:pPr>
        <w:pStyle w:val="BodyText"/>
        <w:spacing w:before="7"/>
        <w:ind w:left="0"/>
        <w:rPr>
          <w:rFonts w:ascii="Times New Roman"/>
          <w:sz w:val="26"/>
        </w:rPr>
      </w:pPr>
    </w:p>
    <w:p w:rsidR="00F86A45" w:rsidRDefault="00206BA6">
      <w:pPr>
        <w:tabs>
          <w:tab w:val="left" w:pos="1581"/>
        </w:tabs>
        <w:spacing w:before="91"/>
        <w:ind w:left="100"/>
        <w:rPr>
          <w:sz w:val="28"/>
        </w:rPr>
      </w:pPr>
      <w:r>
        <w:rPr>
          <w:b/>
          <w:sz w:val="28"/>
        </w:rPr>
        <w:t>Job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Title:</w:t>
      </w:r>
      <w:r>
        <w:rPr>
          <w:b/>
          <w:sz w:val="28"/>
        </w:rPr>
        <w:tab/>
      </w:r>
      <w:r>
        <w:rPr>
          <w:sz w:val="28"/>
        </w:rPr>
        <w:t>School</w:t>
      </w:r>
      <w:r>
        <w:rPr>
          <w:spacing w:val="-4"/>
          <w:sz w:val="28"/>
        </w:rPr>
        <w:t xml:space="preserve"> </w:t>
      </w:r>
      <w:r>
        <w:rPr>
          <w:sz w:val="28"/>
        </w:rPr>
        <w:t>Admin</w:t>
      </w:r>
    </w:p>
    <w:p w:rsidR="00F86A45" w:rsidRDefault="00206BA6">
      <w:pPr>
        <w:tabs>
          <w:tab w:val="left" w:pos="1737"/>
        </w:tabs>
        <w:spacing w:before="24"/>
        <w:ind w:left="100"/>
        <w:rPr>
          <w:sz w:val="28"/>
        </w:rPr>
      </w:pPr>
      <w:r>
        <w:rPr>
          <w:b/>
          <w:sz w:val="28"/>
        </w:rPr>
        <w:t>Pay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Scale:</w:t>
      </w:r>
      <w:r>
        <w:rPr>
          <w:b/>
          <w:sz w:val="28"/>
        </w:rPr>
        <w:tab/>
      </w:r>
      <w:r>
        <w:rPr>
          <w:sz w:val="28"/>
        </w:rPr>
        <w:t>Kent Range 4</w:t>
      </w:r>
      <w:r>
        <w:rPr>
          <w:spacing w:val="-2"/>
          <w:sz w:val="28"/>
        </w:rPr>
        <w:t xml:space="preserve"> </w:t>
      </w:r>
      <w:r>
        <w:rPr>
          <w:sz w:val="28"/>
        </w:rPr>
        <w:t>(KR4: £19,389 to £20,493</w:t>
      </w:r>
      <w:r>
        <w:rPr>
          <w:sz w:val="28"/>
        </w:rPr>
        <w:t>)</w:t>
      </w:r>
    </w:p>
    <w:p w:rsidR="00F86A45" w:rsidRDefault="00206BA6">
      <w:pPr>
        <w:tabs>
          <w:tab w:val="left" w:pos="2433"/>
        </w:tabs>
        <w:spacing w:before="26" w:line="259" w:lineRule="auto"/>
        <w:ind w:left="100" w:right="668"/>
        <w:rPr>
          <w:sz w:val="28"/>
        </w:rPr>
      </w:pPr>
      <w:r>
        <w:rPr>
          <w:b/>
          <w:sz w:val="28"/>
        </w:rPr>
        <w:t>Responsible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to:</w:t>
      </w:r>
      <w:r>
        <w:rPr>
          <w:b/>
          <w:sz w:val="28"/>
        </w:rPr>
        <w:tab/>
      </w:r>
      <w:r>
        <w:rPr>
          <w:sz w:val="28"/>
        </w:rPr>
        <w:t>The Headteacher / Executive Headteacher / Local Governing Body</w:t>
      </w:r>
    </w:p>
    <w:p w:rsidR="00F86A45" w:rsidRDefault="00F86A45">
      <w:pPr>
        <w:pStyle w:val="BodyText"/>
        <w:spacing w:before="2"/>
        <w:ind w:left="0"/>
        <w:rPr>
          <w:sz w:val="30"/>
        </w:rPr>
      </w:pPr>
    </w:p>
    <w:p w:rsidR="00F86A45" w:rsidRDefault="00206BA6">
      <w:pPr>
        <w:pStyle w:val="Heading1"/>
      </w:pPr>
      <w:r>
        <w:t>Admissions Duties:</w:t>
      </w:r>
    </w:p>
    <w:p w:rsidR="00F86A45" w:rsidRDefault="00F86A45">
      <w:pPr>
        <w:pStyle w:val="BodyText"/>
        <w:spacing w:before="1"/>
        <w:ind w:left="0"/>
        <w:rPr>
          <w:b/>
          <w:sz w:val="26"/>
        </w:rPr>
      </w:pPr>
    </w:p>
    <w:p w:rsidR="00F86A45" w:rsidRDefault="00206BA6">
      <w:pPr>
        <w:pStyle w:val="BodyText"/>
        <w:spacing w:line="480" w:lineRule="auto"/>
        <w:ind w:right="1537"/>
      </w:pPr>
      <w:r>
        <w:t>To support the implementation of the admissions policy in cooperation with the Headteacher. To determine applications for admission to Barming Primary School.</w:t>
      </w:r>
    </w:p>
    <w:p w:rsidR="00F86A45" w:rsidRDefault="00206BA6">
      <w:pPr>
        <w:pStyle w:val="BodyText"/>
        <w:spacing w:before="1"/>
        <w:ind w:right="216"/>
      </w:pPr>
      <w:r>
        <w:t>To have responsibility for liaising with the Headteacher to identify whether or not parental choi</w:t>
      </w:r>
      <w:r>
        <w:t>ce regarding pupil admissions and transfers can be accom</w:t>
      </w:r>
      <w:bookmarkStart w:id="0" w:name="_GoBack"/>
      <w:bookmarkEnd w:id="0"/>
      <w:r>
        <w:t xml:space="preserve">modated and </w:t>
      </w:r>
      <w:proofErr w:type="gramStart"/>
      <w:r>
        <w:t>advise</w:t>
      </w:r>
      <w:proofErr w:type="gramEnd"/>
      <w:r>
        <w:t xml:space="preserve"> parents of the outcome.</w:t>
      </w:r>
    </w:p>
    <w:p w:rsidR="00F86A45" w:rsidRDefault="00F86A45">
      <w:pPr>
        <w:pStyle w:val="BodyText"/>
        <w:ind w:left="0"/>
      </w:pPr>
    </w:p>
    <w:p w:rsidR="00F86A45" w:rsidRDefault="00206BA6">
      <w:pPr>
        <w:pStyle w:val="BodyText"/>
        <w:ind w:right="1059"/>
      </w:pPr>
      <w:r>
        <w:t>To supervise and ensure that the Scholar Pack database is updated with pupil data to support the Admission and Transfers process.</w:t>
      </w:r>
    </w:p>
    <w:p w:rsidR="00F86A45" w:rsidRDefault="00F86A45">
      <w:pPr>
        <w:pStyle w:val="BodyText"/>
        <w:spacing w:before="11"/>
        <w:ind w:left="0"/>
        <w:rPr>
          <w:sz w:val="21"/>
        </w:rPr>
      </w:pPr>
    </w:p>
    <w:p w:rsidR="00F86A45" w:rsidRDefault="00206BA6">
      <w:pPr>
        <w:pStyle w:val="BodyText"/>
        <w:ind w:right="387"/>
      </w:pPr>
      <w:r>
        <w:t>To prepare information re</w:t>
      </w:r>
      <w:r>
        <w:t>quired for the Admissions Appeals process and support the Headteacher in the presentation of each case.</w:t>
      </w:r>
    </w:p>
    <w:p w:rsidR="00F86A45" w:rsidRDefault="00F86A45">
      <w:pPr>
        <w:pStyle w:val="BodyText"/>
        <w:spacing w:before="11"/>
        <w:ind w:left="0"/>
        <w:rPr>
          <w:sz w:val="21"/>
        </w:rPr>
      </w:pPr>
    </w:p>
    <w:p w:rsidR="00F86A45" w:rsidRDefault="00206BA6">
      <w:pPr>
        <w:pStyle w:val="BodyText"/>
        <w:spacing w:line="480" w:lineRule="auto"/>
        <w:ind w:right="938"/>
      </w:pPr>
      <w:r>
        <w:t>To administer applications for in-year transfers into and between schools within the academic year. To manage KCC Admissions system via an IT portal.</w:t>
      </w:r>
    </w:p>
    <w:p w:rsidR="00F86A45" w:rsidRDefault="00206BA6">
      <w:pPr>
        <w:pStyle w:val="BodyText"/>
        <w:spacing w:before="3"/>
      </w:pPr>
      <w:r>
        <w:t>To support with the School Census figures as required.</w:t>
      </w:r>
    </w:p>
    <w:p w:rsidR="00F86A45" w:rsidRDefault="00F86A45">
      <w:pPr>
        <w:pStyle w:val="BodyText"/>
        <w:ind w:left="0"/>
        <w:rPr>
          <w:sz w:val="24"/>
        </w:rPr>
      </w:pPr>
    </w:p>
    <w:p w:rsidR="00F86A45" w:rsidRDefault="00F86A45">
      <w:pPr>
        <w:pStyle w:val="BodyText"/>
        <w:spacing w:before="11"/>
        <w:ind w:left="0"/>
        <w:rPr>
          <w:sz w:val="24"/>
        </w:rPr>
      </w:pPr>
    </w:p>
    <w:p w:rsidR="00F86A45" w:rsidRDefault="00206BA6">
      <w:pPr>
        <w:pStyle w:val="Heading1"/>
      </w:pPr>
      <w:r>
        <w:t>General Duties:</w:t>
      </w:r>
    </w:p>
    <w:p w:rsidR="00F86A45" w:rsidRDefault="00F86A45">
      <w:pPr>
        <w:pStyle w:val="BodyText"/>
        <w:spacing w:before="2"/>
        <w:ind w:left="0"/>
        <w:rPr>
          <w:b/>
          <w:sz w:val="26"/>
        </w:rPr>
      </w:pPr>
    </w:p>
    <w:p w:rsidR="00F86A45" w:rsidRDefault="00206BA6">
      <w:pPr>
        <w:pStyle w:val="BodyText"/>
        <w:spacing w:line="410" w:lineRule="auto"/>
        <w:ind w:right="2748"/>
      </w:pPr>
      <w:r>
        <w:t>To administer medicine to pupils as required, in keeping with the school’s policy. To liaise with parents regarding pupils’ sickness/injury.</w:t>
      </w:r>
    </w:p>
    <w:p w:rsidR="00F86A45" w:rsidRDefault="00206BA6">
      <w:pPr>
        <w:pStyle w:val="BodyText"/>
        <w:spacing w:before="3" w:line="256" w:lineRule="auto"/>
        <w:ind w:right="167"/>
      </w:pPr>
      <w:r>
        <w:t xml:space="preserve">To provide an efficient and professional </w:t>
      </w:r>
      <w:r>
        <w:t>reception service with a warm and friendly manner, - greeting visitors, staff and pupils and ensuring they sign in / out in accordance with school procedures, including the issue of visitor’s badges.</w:t>
      </w:r>
    </w:p>
    <w:p w:rsidR="00F86A45" w:rsidRDefault="00206BA6">
      <w:pPr>
        <w:pStyle w:val="BodyText"/>
        <w:spacing w:before="165" w:line="256" w:lineRule="auto"/>
        <w:ind w:right="1206"/>
      </w:pPr>
      <w:r>
        <w:t xml:space="preserve">To be a point of contact for both telephone and face to </w:t>
      </w:r>
      <w:r>
        <w:t>face enquiries and take messages where appropriate.</w:t>
      </w:r>
    </w:p>
    <w:p w:rsidR="00F86A45" w:rsidRDefault="00206BA6">
      <w:pPr>
        <w:pStyle w:val="BodyText"/>
        <w:spacing w:before="165" w:line="410" w:lineRule="auto"/>
        <w:ind w:right="3555"/>
      </w:pPr>
      <w:r>
        <w:t>To assist with stock taking and preparing orders/checking deliveries etc. To provide hospitality for visitors to the school.</w:t>
      </w:r>
    </w:p>
    <w:p w:rsidR="00F86A45" w:rsidRDefault="00206BA6">
      <w:pPr>
        <w:pStyle w:val="BodyText"/>
        <w:spacing w:line="252" w:lineRule="exact"/>
      </w:pPr>
      <w:r>
        <w:t>To maintain registers and ensure kitchen are aware of meal choices.</w:t>
      </w:r>
    </w:p>
    <w:p w:rsidR="00F86A45" w:rsidRDefault="00206BA6">
      <w:pPr>
        <w:pStyle w:val="BodyText"/>
        <w:spacing w:before="184"/>
      </w:pPr>
      <w:r>
        <w:t>To be respo</w:t>
      </w:r>
      <w:r>
        <w:t>nsible for maintaining confidential pupil/staff files and other records.</w:t>
      </w:r>
    </w:p>
    <w:p w:rsidR="00F86A45" w:rsidRDefault="00F86A45">
      <w:pPr>
        <w:sectPr w:rsidR="00F86A45">
          <w:type w:val="continuous"/>
          <w:pgSz w:w="11910" w:h="16840"/>
          <w:pgMar w:top="1160" w:right="620" w:bottom="280" w:left="620" w:header="720" w:footer="720" w:gutter="0"/>
          <w:cols w:space="720"/>
        </w:sectPr>
      </w:pPr>
    </w:p>
    <w:p w:rsidR="00F86A45" w:rsidRDefault="00206BA6">
      <w:pPr>
        <w:pStyle w:val="BodyText"/>
        <w:spacing w:before="71" w:line="412" w:lineRule="auto"/>
        <w:ind w:right="584"/>
      </w:pPr>
      <w:r>
        <w:lastRenderedPageBreak/>
        <w:t>To Use ClassDojo / Parent Mail to communicate with parents regarding school events and information. To monitor the admin email correspondence.</w:t>
      </w:r>
    </w:p>
    <w:p w:rsidR="00F86A45" w:rsidRDefault="00206BA6">
      <w:pPr>
        <w:pStyle w:val="BodyText"/>
        <w:spacing w:line="412" w:lineRule="auto"/>
        <w:ind w:right="1855"/>
      </w:pPr>
      <w:r>
        <w:t>To provide general cleri</w:t>
      </w:r>
      <w:r>
        <w:t>cal/administrative support, including photocopying, laminating etc. To assist in the development and updating of the school’s website.</w:t>
      </w:r>
    </w:p>
    <w:p w:rsidR="00F86A45" w:rsidRDefault="00206BA6">
      <w:pPr>
        <w:pStyle w:val="BodyText"/>
        <w:spacing w:line="256" w:lineRule="auto"/>
        <w:ind w:right="179"/>
      </w:pPr>
      <w:r>
        <w:t xml:space="preserve">To help </w:t>
      </w:r>
      <w:proofErr w:type="spellStart"/>
      <w:r>
        <w:t>organise</w:t>
      </w:r>
      <w:proofErr w:type="spellEnd"/>
      <w:r>
        <w:t xml:space="preserve"> school trip letters and being the liaison between school external </w:t>
      </w:r>
      <w:proofErr w:type="spellStart"/>
      <w:r>
        <w:t>organisations</w:t>
      </w:r>
      <w:proofErr w:type="spellEnd"/>
      <w:r>
        <w:t xml:space="preserve"> e.g. Health teams and Bike-ability etc.</w:t>
      </w:r>
    </w:p>
    <w:p w:rsidR="00F86A45" w:rsidRDefault="00206BA6">
      <w:pPr>
        <w:pStyle w:val="BodyText"/>
        <w:spacing w:before="159"/>
      </w:pPr>
      <w:r>
        <w:t>To arrange school photographs and deal with administrative aspects relating to ordering and distributing.</w:t>
      </w:r>
    </w:p>
    <w:p w:rsidR="00F86A45" w:rsidRDefault="00F86A45">
      <w:pPr>
        <w:pStyle w:val="BodyText"/>
        <w:spacing w:before="7"/>
        <w:ind w:left="0"/>
        <w:rPr>
          <w:sz w:val="25"/>
        </w:rPr>
      </w:pPr>
    </w:p>
    <w:p w:rsidR="00F86A45" w:rsidRDefault="00206BA6">
      <w:pPr>
        <w:pStyle w:val="BodyText"/>
        <w:spacing w:line="259" w:lineRule="auto"/>
        <w:ind w:right="779"/>
      </w:pPr>
      <w:r>
        <w:t>To participate in the performance and development review process, taking personal responsibility for identification of learning, development and training opportunities in discussion with the line manager.</w:t>
      </w:r>
    </w:p>
    <w:p w:rsidR="00F86A45" w:rsidRDefault="00F86A45">
      <w:pPr>
        <w:pStyle w:val="BodyText"/>
        <w:spacing w:before="8"/>
        <w:ind w:left="0"/>
        <w:rPr>
          <w:sz w:val="23"/>
        </w:rPr>
      </w:pPr>
    </w:p>
    <w:p w:rsidR="00F86A45" w:rsidRDefault="00206BA6">
      <w:pPr>
        <w:pStyle w:val="BodyText"/>
        <w:spacing w:line="259" w:lineRule="auto"/>
        <w:ind w:right="93"/>
      </w:pPr>
      <w:r>
        <w:t>To be aware of and comply with all policies and pr</w:t>
      </w:r>
      <w:r>
        <w:t>ocedures relating to child protection, safeguarding, health and safety, security, equal opportunities, confidentiality and data protection, reporting all concerns to an appropriate person.</w:t>
      </w:r>
    </w:p>
    <w:p w:rsidR="00F86A45" w:rsidRDefault="00F86A45">
      <w:pPr>
        <w:pStyle w:val="BodyText"/>
        <w:ind w:left="0"/>
        <w:rPr>
          <w:sz w:val="24"/>
        </w:rPr>
      </w:pPr>
    </w:p>
    <w:p w:rsidR="00F86A45" w:rsidRDefault="00F86A45">
      <w:pPr>
        <w:pStyle w:val="BodyText"/>
        <w:ind w:left="0"/>
        <w:rPr>
          <w:sz w:val="24"/>
        </w:rPr>
      </w:pPr>
    </w:p>
    <w:p w:rsidR="00F86A45" w:rsidRDefault="00F86A45">
      <w:pPr>
        <w:pStyle w:val="BodyText"/>
        <w:spacing w:before="3"/>
        <w:ind w:left="0"/>
        <w:rPr>
          <w:sz w:val="23"/>
        </w:rPr>
      </w:pPr>
    </w:p>
    <w:p w:rsidR="00F86A45" w:rsidRDefault="00206BA6">
      <w:pPr>
        <w:pStyle w:val="BodyText"/>
        <w:spacing w:line="256" w:lineRule="auto"/>
        <w:ind w:right="1035"/>
      </w:pPr>
      <w:r>
        <w:t>The duties above are neither exclusive nor exhaustive and the po</w:t>
      </w:r>
      <w:r>
        <w:t>st holder may be required by the Headteacher to carry out appropriate duties within the context of the job, skills and grade.</w:t>
      </w:r>
    </w:p>
    <w:p w:rsidR="00F86A45" w:rsidRDefault="00F86A45">
      <w:pPr>
        <w:pStyle w:val="BodyText"/>
        <w:spacing w:before="10"/>
        <w:ind w:left="0"/>
        <w:rPr>
          <w:sz w:val="23"/>
        </w:rPr>
      </w:pPr>
    </w:p>
    <w:p w:rsidR="00F86A45" w:rsidRDefault="00206BA6">
      <w:pPr>
        <w:pStyle w:val="BodyText"/>
        <w:spacing w:line="259" w:lineRule="auto"/>
        <w:ind w:right="253"/>
      </w:pPr>
      <w:r>
        <w:rPr>
          <w:b/>
        </w:rPr>
        <w:t>Footnote</w:t>
      </w:r>
      <w:r>
        <w:t xml:space="preserve">: This job description is provided to assist the job holder to know what his/her main duties are. It may be amended from </w:t>
      </w:r>
      <w:r>
        <w:t>time to time without change to the level of responsibility appropriate to the grade of post.</w:t>
      </w:r>
    </w:p>
    <w:sectPr w:rsidR="00F86A45">
      <w:pgSz w:w="11910" w:h="16840"/>
      <w:pgMar w:top="10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6A45"/>
    <w:rsid w:val="00206BA6"/>
    <w:rsid w:val="00F8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E84EF"/>
  <w15:docId w15:val="{B31FD9D4-9108-4175-9D26-88B64405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Company>RM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Laker</dc:creator>
  <cp:lastModifiedBy>Mr Laker</cp:lastModifiedBy>
  <cp:revision>2</cp:revision>
  <dcterms:created xsi:type="dcterms:W3CDTF">2022-05-09T10:51:00Z</dcterms:created>
  <dcterms:modified xsi:type="dcterms:W3CDTF">2022-05-09T10:53:00Z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2022-05-09T00:00:00Z</vt:filetime>
  </property>
</Properties>
</file>