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EFDA1" w14:textId="77777777" w:rsidR="004601CD" w:rsidRDefault="000F1BA6" w:rsidP="004601CD">
      <w:pPr>
        <w:jc w:val="center"/>
        <w:rPr>
          <w:b/>
        </w:rPr>
      </w:pPr>
      <w:r w:rsidRPr="000F1BA6">
        <w:rPr>
          <w:b/>
          <w:noProof/>
          <w:lang w:val="en-GB" w:eastAsia="en-GB"/>
        </w:rPr>
        <w:drawing>
          <wp:anchor distT="0" distB="0" distL="114300" distR="114300" simplePos="0" relativeHeight="251659264" behindDoc="1" locked="0" layoutInCell="1" allowOverlap="1" wp14:anchorId="50007CA0" wp14:editId="3DB9D613">
            <wp:simplePos x="0" y="0"/>
            <wp:positionH relativeFrom="column">
              <wp:posOffset>4671695</wp:posOffset>
            </wp:positionH>
            <wp:positionV relativeFrom="paragraph">
              <wp:posOffset>-330835</wp:posOffset>
            </wp:positionV>
            <wp:extent cx="1533525" cy="828675"/>
            <wp:effectExtent l="19050" t="0" r="0" b="0"/>
            <wp:wrapTight wrapText="bothSides">
              <wp:wrapPolygon edited="0">
                <wp:start x="19098" y="0"/>
                <wp:lineTo x="3497" y="996"/>
                <wp:lineTo x="-269" y="2490"/>
                <wp:lineTo x="-269" y="9463"/>
                <wp:lineTo x="5380" y="15939"/>
                <wp:lineTo x="3766" y="16437"/>
                <wp:lineTo x="4035" y="20919"/>
                <wp:lineTo x="10760" y="20919"/>
                <wp:lineTo x="11836" y="20919"/>
                <wp:lineTo x="14795" y="20919"/>
                <wp:lineTo x="17215" y="18429"/>
                <wp:lineTo x="16946" y="15939"/>
                <wp:lineTo x="20981" y="8467"/>
                <wp:lineTo x="20981" y="7969"/>
                <wp:lineTo x="21250" y="5479"/>
                <wp:lineTo x="21250" y="1992"/>
                <wp:lineTo x="20712" y="0"/>
                <wp:lineTo x="19098" y="0"/>
              </wp:wrapPolygon>
            </wp:wrapTight>
            <wp:docPr id="2" name="Picture 1" descr="C:\Local Documents\1 Jane Partridge - Headteacher\New logos\NTC_slogan_New_logo_Master-no-background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ocal Documents\1 Jane Partridge - Headteacher\New logos\NTC_slogan_New_logo_Master-no-background (Small).png"/>
                    <pic:cNvPicPr>
                      <a:picLocks noChangeAspect="1" noChangeArrowheads="1"/>
                    </pic:cNvPicPr>
                  </pic:nvPicPr>
                  <pic:blipFill>
                    <a:blip r:embed="rId6"/>
                    <a:srcRect/>
                    <a:stretch>
                      <a:fillRect/>
                    </a:stretch>
                  </pic:blipFill>
                  <pic:spPr bwMode="auto">
                    <a:xfrm>
                      <a:off x="0" y="0"/>
                      <a:ext cx="1529715" cy="826135"/>
                    </a:xfrm>
                    <a:prstGeom prst="rect">
                      <a:avLst/>
                    </a:prstGeom>
                    <a:noFill/>
                    <a:ln w="9525">
                      <a:noFill/>
                      <a:miter lim="800000"/>
                      <a:headEnd/>
                      <a:tailEnd/>
                    </a:ln>
                  </pic:spPr>
                </pic:pic>
              </a:graphicData>
            </a:graphic>
          </wp:anchor>
        </w:drawing>
      </w:r>
    </w:p>
    <w:p w14:paraId="0CF4DB17" w14:textId="77777777" w:rsidR="004601CD" w:rsidRPr="00DF3D82" w:rsidRDefault="004601CD" w:rsidP="004601CD">
      <w:pPr>
        <w:rPr>
          <w:b/>
        </w:rPr>
      </w:pPr>
      <w:r>
        <w:rPr>
          <w:b/>
        </w:rPr>
        <w:t xml:space="preserve">                                                     </w:t>
      </w:r>
    </w:p>
    <w:p w14:paraId="2885AD6A" w14:textId="77777777" w:rsidR="004601CD" w:rsidRPr="0036288F" w:rsidRDefault="004601CD" w:rsidP="004601CD"/>
    <w:p w14:paraId="2B5A8DDB" w14:textId="77777777" w:rsidR="004601CD" w:rsidRDefault="000F1BA6" w:rsidP="004601CD">
      <w:pPr>
        <w:jc w:val="center"/>
        <w:rPr>
          <w:b/>
        </w:rPr>
      </w:pPr>
      <w:r w:rsidRPr="0036288F">
        <w:rPr>
          <w:b/>
        </w:rPr>
        <w:t>Support Staff</w:t>
      </w:r>
      <w:r w:rsidR="00816BCA" w:rsidRPr="0036288F">
        <w:rPr>
          <w:b/>
        </w:rPr>
        <w:t xml:space="preserve"> </w:t>
      </w:r>
      <w:r w:rsidR="004601CD" w:rsidRPr="0036288F">
        <w:rPr>
          <w:b/>
        </w:rPr>
        <w:t>Job Description</w:t>
      </w:r>
    </w:p>
    <w:p w14:paraId="4C00D5F0" w14:textId="77777777" w:rsidR="008862C9" w:rsidRPr="0036288F" w:rsidRDefault="008862C9" w:rsidP="004601CD">
      <w:pPr>
        <w:jc w:val="center"/>
        <w:rPr>
          <w:b/>
        </w:rPr>
      </w:pPr>
    </w:p>
    <w:tbl>
      <w:tblPr>
        <w:tblStyle w:val="TableGrid"/>
        <w:tblW w:w="4588" w:type="pct"/>
        <w:tblLook w:val="04A0" w:firstRow="1" w:lastRow="0" w:firstColumn="1" w:lastColumn="0" w:noHBand="0" w:noVBand="1"/>
      </w:tblPr>
      <w:tblGrid>
        <w:gridCol w:w="2456"/>
        <w:gridCol w:w="5858"/>
      </w:tblGrid>
      <w:tr w:rsidR="008862C9" w14:paraId="102AEA76" w14:textId="77777777" w:rsidTr="008862C9">
        <w:tc>
          <w:tcPr>
            <w:tcW w:w="1477" w:type="pct"/>
            <w:hideMark/>
          </w:tcPr>
          <w:p w14:paraId="571C27AF" w14:textId="77777777" w:rsidR="008862C9" w:rsidRDefault="008862C9" w:rsidP="00DA2DCE">
            <w:pPr>
              <w:rPr>
                <w:rFonts w:cs="Arial"/>
                <w:b/>
              </w:rPr>
            </w:pPr>
            <w:r>
              <w:rPr>
                <w:rFonts w:cs="Arial"/>
                <w:b/>
              </w:rPr>
              <w:t xml:space="preserve">Support Staff area </w:t>
            </w:r>
          </w:p>
        </w:tc>
        <w:tc>
          <w:tcPr>
            <w:tcW w:w="3523" w:type="pct"/>
            <w:hideMark/>
          </w:tcPr>
          <w:p w14:paraId="6E2B5A0F" w14:textId="77777777" w:rsidR="008862C9" w:rsidRDefault="008862C9" w:rsidP="00DA2DCE">
            <w:pPr>
              <w:rPr>
                <w:rFonts w:cs="Arial"/>
              </w:rPr>
            </w:pPr>
            <w:r>
              <w:rPr>
                <w:rFonts w:cs="Arial"/>
              </w:rPr>
              <w:t>Inclusion</w:t>
            </w:r>
          </w:p>
        </w:tc>
      </w:tr>
      <w:tr w:rsidR="008862C9" w:rsidRPr="00011E8E" w14:paraId="661BC249" w14:textId="77777777" w:rsidTr="008862C9">
        <w:tc>
          <w:tcPr>
            <w:tcW w:w="1477" w:type="pct"/>
          </w:tcPr>
          <w:p w14:paraId="597171D4" w14:textId="77777777" w:rsidR="008862C9" w:rsidRPr="00011E8E" w:rsidRDefault="008862C9" w:rsidP="00DA2DCE">
            <w:pPr>
              <w:rPr>
                <w:rFonts w:cs="Arial"/>
                <w:b/>
              </w:rPr>
            </w:pPr>
            <w:r w:rsidRPr="00011E8E">
              <w:rPr>
                <w:rFonts w:cs="Arial"/>
                <w:b/>
              </w:rPr>
              <w:t>Support Staff Team:</w:t>
            </w:r>
          </w:p>
        </w:tc>
        <w:tc>
          <w:tcPr>
            <w:tcW w:w="3523" w:type="pct"/>
          </w:tcPr>
          <w:p w14:paraId="7028BE5C" w14:textId="77777777" w:rsidR="008862C9" w:rsidRPr="00011E8E" w:rsidRDefault="008862C9" w:rsidP="00DA2DCE">
            <w:pPr>
              <w:rPr>
                <w:rFonts w:cs="Arial"/>
              </w:rPr>
            </w:pPr>
            <w:r>
              <w:rPr>
                <w:rFonts w:cs="Arial"/>
              </w:rPr>
              <w:t>Behaviour &amp; Emotional Team</w:t>
            </w:r>
          </w:p>
        </w:tc>
      </w:tr>
      <w:tr w:rsidR="004601CD" w:rsidRPr="0036288F" w14:paraId="5303EF86" w14:textId="77777777" w:rsidTr="008862C9">
        <w:tblPrEx>
          <w:tblCellMar>
            <w:bottom w:w="113" w:type="dxa"/>
          </w:tblCellMar>
          <w:tblLook w:val="01E0" w:firstRow="1" w:lastRow="1" w:firstColumn="1" w:lastColumn="1" w:noHBand="0" w:noVBand="0"/>
        </w:tblPrEx>
        <w:tc>
          <w:tcPr>
            <w:tcW w:w="1477" w:type="pct"/>
          </w:tcPr>
          <w:p w14:paraId="51F955E4" w14:textId="77777777" w:rsidR="004601CD" w:rsidRPr="0036288F" w:rsidRDefault="004601CD" w:rsidP="004601CD">
            <w:pPr>
              <w:rPr>
                <w:b/>
              </w:rPr>
            </w:pPr>
            <w:r w:rsidRPr="0036288F">
              <w:rPr>
                <w:b/>
              </w:rPr>
              <w:t>Post Title:</w:t>
            </w:r>
          </w:p>
        </w:tc>
        <w:tc>
          <w:tcPr>
            <w:tcW w:w="3523" w:type="pct"/>
          </w:tcPr>
          <w:p w14:paraId="6560F0D4" w14:textId="77777777" w:rsidR="004601CD" w:rsidRPr="0036288F" w:rsidRDefault="00DA2DCE" w:rsidP="006D5A39">
            <w:pPr>
              <w:rPr>
                <w:b/>
              </w:rPr>
            </w:pPr>
            <w:r>
              <w:rPr>
                <w:b/>
              </w:rPr>
              <w:t xml:space="preserve">Pastoral Support </w:t>
            </w:r>
            <w:r w:rsidR="006D5A39">
              <w:rPr>
                <w:b/>
              </w:rPr>
              <w:t>Coordinators</w:t>
            </w:r>
          </w:p>
        </w:tc>
      </w:tr>
      <w:tr w:rsidR="004601CD" w:rsidRPr="0036288F" w14:paraId="09791960" w14:textId="77777777" w:rsidTr="008862C9">
        <w:tblPrEx>
          <w:tblCellMar>
            <w:bottom w:w="113" w:type="dxa"/>
          </w:tblCellMar>
          <w:tblLook w:val="01E0" w:firstRow="1" w:lastRow="1" w:firstColumn="1" w:lastColumn="1" w:noHBand="0" w:noVBand="0"/>
        </w:tblPrEx>
        <w:tc>
          <w:tcPr>
            <w:tcW w:w="1477" w:type="pct"/>
          </w:tcPr>
          <w:p w14:paraId="5908C0D8" w14:textId="77777777" w:rsidR="004601CD" w:rsidRPr="0036288F" w:rsidRDefault="004601CD" w:rsidP="004601CD">
            <w:pPr>
              <w:rPr>
                <w:b/>
              </w:rPr>
            </w:pPr>
            <w:r w:rsidRPr="0036288F">
              <w:rPr>
                <w:b/>
              </w:rPr>
              <w:t>Purpose:</w:t>
            </w:r>
          </w:p>
        </w:tc>
        <w:tc>
          <w:tcPr>
            <w:tcW w:w="3523" w:type="pct"/>
          </w:tcPr>
          <w:p w14:paraId="3FDAFE27" w14:textId="77777777" w:rsidR="004601CD" w:rsidRDefault="00644506" w:rsidP="00950F41">
            <w:pPr>
              <w:pStyle w:val="ListParagraph"/>
              <w:numPr>
                <w:ilvl w:val="0"/>
                <w:numId w:val="12"/>
              </w:numPr>
              <w:ind w:left="318" w:hanging="283"/>
            </w:pPr>
            <w:r>
              <w:t>T</w:t>
            </w:r>
            <w:r w:rsidR="00DA2DCE" w:rsidRPr="002010D2">
              <w:t>o support the management systems within the school to improve the attendance and behaviour of students and so enabling</w:t>
            </w:r>
            <w:r w:rsidR="00DA2DCE">
              <w:t xml:space="preserve"> effective teaching</w:t>
            </w:r>
            <w:r w:rsidR="00DA2DCE" w:rsidRPr="002010D2">
              <w:t xml:space="preserve"> and </w:t>
            </w:r>
            <w:r w:rsidR="00DA2DCE">
              <w:t>learning</w:t>
            </w:r>
            <w:r w:rsidR="00DA2DCE" w:rsidRPr="002010D2">
              <w:t xml:space="preserve"> to take place</w:t>
            </w:r>
            <w:r w:rsidR="00DA2DCE">
              <w:t>.</w:t>
            </w:r>
            <w:r w:rsidR="00DA2DCE" w:rsidRPr="002010D2">
              <w:t xml:space="preserve"> </w:t>
            </w:r>
          </w:p>
          <w:p w14:paraId="4F54F648" w14:textId="77777777" w:rsidR="00FD4D73" w:rsidRPr="0036288F" w:rsidRDefault="00FD4D73" w:rsidP="00950F41">
            <w:pPr>
              <w:pStyle w:val="ListParagraph"/>
              <w:numPr>
                <w:ilvl w:val="0"/>
                <w:numId w:val="12"/>
              </w:numPr>
              <w:ind w:left="318" w:hanging="283"/>
            </w:pPr>
            <w:r>
              <w:t>To w</w:t>
            </w:r>
            <w:r w:rsidRPr="002010D2">
              <w:t>ork with home school liaison personnel, learning mentors, LSU staff and form tutors to identify and implement a range of strategies to improve student attitudes towards school</w:t>
            </w:r>
            <w:r>
              <w:t>.</w:t>
            </w:r>
          </w:p>
        </w:tc>
      </w:tr>
      <w:tr w:rsidR="004601CD" w:rsidRPr="0036288F" w14:paraId="2D483CD8" w14:textId="77777777" w:rsidTr="008862C9">
        <w:tblPrEx>
          <w:tblCellMar>
            <w:bottom w:w="113" w:type="dxa"/>
          </w:tblCellMar>
          <w:tblLook w:val="01E0" w:firstRow="1" w:lastRow="1" w:firstColumn="1" w:lastColumn="1" w:noHBand="0" w:noVBand="0"/>
        </w:tblPrEx>
        <w:tc>
          <w:tcPr>
            <w:tcW w:w="1477" w:type="pct"/>
          </w:tcPr>
          <w:p w14:paraId="05CF3CF6" w14:textId="77777777" w:rsidR="004601CD" w:rsidRPr="0036288F" w:rsidRDefault="004601CD" w:rsidP="004601CD">
            <w:pPr>
              <w:rPr>
                <w:b/>
              </w:rPr>
            </w:pPr>
            <w:r w:rsidRPr="0036288F">
              <w:rPr>
                <w:b/>
              </w:rPr>
              <w:t>Reporting to:</w:t>
            </w:r>
          </w:p>
        </w:tc>
        <w:tc>
          <w:tcPr>
            <w:tcW w:w="3523" w:type="pct"/>
          </w:tcPr>
          <w:p w14:paraId="7A626EF9" w14:textId="77777777" w:rsidR="004601CD" w:rsidRPr="0036288F" w:rsidRDefault="00950F41" w:rsidP="004601CD">
            <w:r>
              <w:t xml:space="preserve">Pastoral Support Leader &amp; </w:t>
            </w:r>
            <w:r w:rsidR="00DA2DCE">
              <w:t>Deputy Headteacher (Inclusion)</w:t>
            </w:r>
          </w:p>
        </w:tc>
      </w:tr>
      <w:tr w:rsidR="004601CD" w:rsidRPr="0036288F" w14:paraId="5B26A357" w14:textId="77777777" w:rsidTr="008862C9">
        <w:tblPrEx>
          <w:tblCellMar>
            <w:bottom w:w="113" w:type="dxa"/>
          </w:tblCellMar>
          <w:tblLook w:val="01E0" w:firstRow="1" w:lastRow="1" w:firstColumn="1" w:lastColumn="1" w:noHBand="0" w:noVBand="0"/>
        </w:tblPrEx>
        <w:tc>
          <w:tcPr>
            <w:tcW w:w="1477" w:type="pct"/>
          </w:tcPr>
          <w:p w14:paraId="47530402" w14:textId="77777777" w:rsidR="004601CD" w:rsidRPr="0036288F" w:rsidRDefault="000F1BA6" w:rsidP="004601CD">
            <w:pPr>
              <w:rPr>
                <w:b/>
              </w:rPr>
            </w:pPr>
            <w:r w:rsidRPr="0036288F">
              <w:rPr>
                <w:b/>
              </w:rPr>
              <w:t>Key Success Indicators</w:t>
            </w:r>
            <w:r w:rsidR="004601CD" w:rsidRPr="0036288F">
              <w:rPr>
                <w:b/>
              </w:rPr>
              <w:t>:</w:t>
            </w:r>
          </w:p>
        </w:tc>
        <w:tc>
          <w:tcPr>
            <w:tcW w:w="3523" w:type="pct"/>
          </w:tcPr>
          <w:p w14:paraId="56CD9CE3" w14:textId="77777777" w:rsidR="00170FE7" w:rsidRDefault="00170FE7" w:rsidP="00950F41">
            <w:pPr>
              <w:pStyle w:val="ListParagraph"/>
              <w:numPr>
                <w:ilvl w:val="0"/>
                <w:numId w:val="15"/>
              </w:numPr>
              <w:ind w:left="318" w:hanging="283"/>
            </w:pPr>
            <w:r>
              <w:t>Reduction in incidents of poor behavior around school</w:t>
            </w:r>
          </w:p>
          <w:p w14:paraId="29089A57" w14:textId="77777777" w:rsidR="00170FE7" w:rsidRDefault="00170FE7" w:rsidP="00950F41">
            <w:pPr>
              <w:pStyle w:val="ListParagraph"/>
              <w:numPr>
                <w:ilvl w:val="0"/>
                <w:numId w:val="15"/>
              </w:numPr>
              <w:ind w:left="318" w:hanging="283"/>
            </w:pPr>
            <w:r>
              <w:t>Reduction in incidents of negative behavior in lessons</w:t>
            </w:r>
          </w:p>
          <w:p w14:paraId="4A15C855" w14:textId="77777777" w:rsidR="00254017" w:rsidRDefault="00950F41" w:rsidP="00950F41">
            <w:pPr>
              <w:pStyle w:val="ListParagraph"/>
              <w:numPr>
                <w:ilvl w:val="0"/>
                <w:numId w:val="15"/>
              </w:numPr>
              <w:ind w:left="318" w:hanging="283"/>
            </w:pPr>
            <w:r>
              <w:t>Reduction in Persistent Absentees</w:t>
            </w:r>
          </w:p>
          <w:p w14:paraId="40B33EB8" w14:textId="77777777" w:rsidR="00950F41" w:rsidRDefault="00950F41" w:rsidP="00170FE7">
            <w:pPr>
              <w:pStyle w:val="ListParagraph"/>
              <w:numPr>
                <w:ilvl w:val="0"/>
                <w:numId w:val="15"/>
              </w:numPr>
              <w:ind w:left="318" w:hanging="283"/>
            </w:pPr>
            <w:r>
              <w:t>Reduction in Persistent Latecomers</w:t>
            </w:r>
          </w:p>
          <w:p w14:paraId="3779EA84" w14:textId="77777777" w:rsidR="00950F41" w:rsidRPr="0036288F" w:rsidRDefault="00950F41" w:rsidP="00950F41">
            <w:pPr>
              <w:pStyle w:val="ListParagraph"/>
              <w:numPr>
                <w:ilvl w:val="0"/>
                <w:numId w:val="15"/>
              </w:numPr>
              <w:ind w:left="318" w:hanging="283"/>
            </w:pPr>
            <w:r>
              <w:t>Parent Liaison Satisfaction Survey</w:t>
            </w:r>
          </w:p>
        </w:tc>
      </w:tr>
      <w:tr w:rsidR="004601CD" w:rsidRPr="0036288F" w14:paraId="3E6C256C" w14:textId="77777777" w:rsidTr="008862C9">
        <w:tblPrEx>
          <w:tblCellMar>
            <w:bottom w:w="113" w:type="dxa"/>
          </w:tblCellMar>
          <w:tblLook w:val="01E0" w:firstRow="1" w:lastRow="1" w:firstColumn="1" w:lastColumn="1" w:noHBand="0" w:noVBand="0"/>
        </w:tblPrEx>
        <w:tc>
          <w:tcPr>
            <w:tcW w:w="1477" w:type="pct"/>
          </w:tcPr>
          <w:p w14:paraId="74553531" w14:textId="77777777" w:rsidR="004601CD" w:rsidRPr="0036288F" w:rsidRDefault="004601CD" w:rsidP="004601CD">
            <w:pPr>
              <w:rPr>
                <w:b/>
              </w:rPr>
            </w:pPr>
            <w:r w:rsidRPr="0036288F">
              <w:rPr>
                <w:b/>
              </w:rPr>
              <w:t>Liaising with:</w:t>
            </w:r>
          </w:p>
        </w:tc>
        <w:tc>
          <w:tcPr>
            <w:tcW w:w="3523" w:type="pct"/>
          </w:tcPr>
          <w:p w14:paraId="03E68AEC" w14:textId="40867E3C" w:rsidR="00254017" w:rsidRPr="0036288F" w:rsidRDefault="003955A3" w:rsidP="00644506">
            <w:r>
              <w:rPr>
                <w:rFonts w:cs="Arial"/>
              </w:rPr>
              <w:t xml:space="preserve">Director of Learning Support, </w:t>
            </w:r>
            <w:r w:rsidR="00644506">
              <w:rPr>
                <w:rFonts w:cs="Arial"/>
              </w:rPr>
              <w:t xml:space="preserve">Heads of Learning Zones, Heads of Learning Communities, Pastoral Support Leader, </w:t>
            </w:r>
            <w:r w:rsidR="00C01ABC">
              <w:rPr>
                <w:rFonts w:cs="Arial"/>
              </w:rPr>
              <w:t>Student Welfare Team, external agencies</w:t>
            </w:r>
          </w:p>
        </w:tc>
      </w:tr>
      <w:tr w:rsidR="004601CD" w:rsidRPr="0036288F" w14:paraId="74F4C658" w14:textId="77777777" w:rsidTr="008862C9">
        <w:tblPrEx>
          <w:tblCellMar>
            <w:bottom w:w="113" w:type="dxa"/>
          </w:tblCellMar>
          <w:tblLook w:val="01E0" w:firstRow="1" w:lastRow="1" w:firstColumn="1" w:lastColumn="1" w:noHBand="0" w:noVBand="0"/>
        </w:tblPrEx>
        <w:tc>
          <w:tcPr>
            <w:tcW w:w="1477" w:type="pct"/>
          </w:tcPr>
          <w:p w14:paraId="55E48815" w14:textId="77777777" w:rsidR="004601CD" w:rsidRPr="0036288F" w:rsidRDefault="004601CD" w:rsidP="004601CD">
            <w:pPr>
              <w:rPr>
                <w:b/>
              </w:rPr>
            </w:pPr>
            <w:r w:rsidRPr="0036288F">
              <w:rPr>
                <w:b/>
              </w:rPr>
              <w:t>Working time:</w:t>
            </w:r>
          </w:p>
        </w:tc>
        <w:tc>
          <w:tcPr>
            <w:tcW w:w="3523" w:type="pct"/>
          </w:tcPr>
          <w:p w14:paraId="3B458464" w14:textId="77777777" w:rsidR="004601CD" w:rsidRPr="0036288F" w:rsidRDefault="00A70E62" w:rsidP="004601CD">
            <w:r>
              <w:t>Term Time at 37 hrs per week</w:t>
            </w:r>
          </w:p>
        </w:tc>
      </w:tr>
      <w:tr w:rsidR="004601CD" w:rsidRPr="0036288F" w14:paraId="5A26AC0B" w14:textId="77777777" w:rsidTr="006A1E14">
        <w:tblPrEx>
          <w:tblCellMar>
            <w:bottom w:w="113" w:type="dxa"/>
          </w:tblCellMar>
          <w:tblLook w:val="01E0" w:firstRow="1" w:lastRow="1" w:firstColumn="1" w:lastColumn="1" w:noHBand="0" w:noVBand="0"/>
        </w:tblPrEx>
        <w:trPr>
          <w:trHeight w:val="692"/>
        </w:trPr>
        <w:tc>
          <w:tcPr>
            <w:tcW w:w="1477" w:type="pct"/>
            <w:tcBorders>
              <w:bottom w:val="single" w:sz="4" w:space="0" w:color="auto"/>
            </w:tcBorders>
          </w:tcPr>
          <w:p w14:paraId="6D6A0BE3" w14:textId="77777777" w:rsidR="004601CD" w:rsidRPr="0036288F" w:rsidRDefault="004601CD" w:rsidP="004601CD">
            <w:pPr>
              <w:rPr>
                <w:b/>
              </w:rPr>
            </w:pPr>
            <w:r w:rsidRPr="0036288F">
              <w:rPr>
                <w:b/>
              </w:rPr>
              <w:t>Salary/Grade:</w:t>
            </w:r>
          </w:p>
        </w:tc>
        <w:tc>
          <w:tcPr>
            <w:tcW w:w="3523" w:type="pct"/>
            <w:tcBorders>
              <w:bottom w:val="single" w:sz="4" w:space="0" w:color="auto"/>
            </w:tcBorders>
          </w:tcPr>
          <w:p w14:paraId="1856EF4A" w14:textId="6EECA9AB" w:rsidR="004601CD" w:rsidRPr="0036288F" w:rsidRDefault="00A70E62" w:rsidP="00205632">
            <w:r>
              <w:t>Grade 5</w:t>
            </w:r>
            <w:r w:rsidR="006A1E14">
              <w:t xml:space="preserve"> </w:t>
            </w:r>
            <w:r w:rsidR="006A1E14" w:rsidRPr="006A1E14">
              <w:t>Start Sa</w:t>
            </w:r>
            <w:r w:rsidR="00205632">
              <w:t>lary Grade 5, Points 15 -17, £17</w:t>
            </w:r>
            <w:r w:rsidR="006A1E14" w:rsidRPr="006A1E14">
              <w:t>,</w:t>
            </w:r>
            <w:r w:rsidR="00205632">
              <w:t>335 - £18,260 £ (£20,959-£21,693</w:t>
            </w:r>
            <w:bookmarkStart w:id="0" w:name="_GoBack"/>
            <w:bookmarkEnd w:id="0"/>
            <w:r w:rsidR="006A1E14" w:rsidRPr="006A1E14">
              <w:t xml:space="preserve"> full time equivalent)</w:t>
            </w:r>
          </w:p>
        </w:tc>
      </w:tr>
      <w:tr w:rsidR="004601CD" w:rsidRPr="0036288F" w14:paraId="41E018AE" w14:textId="77777777" w:rsidTr="008862C9">
        <w:tblPrEx>
          <w:tblCellMar>
            <w:bottom w:w="113" w:type="dxa"/>
          </w:tblCellMar>
          <w:tblLook w:val="01E0" w:firstRow="1" w:lastRow="1" w:firstColumn="1" w:lastColumn="1" w:noHBand="0" w:noVBand="0"/>
        </w:tblPrEx>
        <w:tc>
          <w:tcPr>
            <w:tcW w:w="5000" w:type="pct"/>
            <w:gridSpan w:val="2"/>
            <w:shd w:val="clear" w:color="auto" w:fill="E0E0E0"/>
          </w:tcPr>
          <w:p w14:paraId="18A30AC0" w14:textId="77777777" w:rsidR="004601CD" w:rsidRPr="0036288F" w:rsidRDefault="004601CD" w:rsidP="004601CD">
            <w:pPr>
              <w:shd w:val="clear" w:color="auto" w:fill="E0E0E0"/>
              <w:rPr>
                <w:b/>
              </w:rPr>
            </w:pPr>
            <w:r w:rsidRPr="0036288F">
              <w:rPr>
                <w:b/>
              </w:rPr>
              <w:t>Main (Core) Duties</w:t>
            </w:r>
          </w:p>
        </w:tc>
      </w:tr>
      <w:tr w:rsidR="004601CD" w:rsidRPr="0036288F" w14:paraId="0BAADEF6" w14:textId="77777777" w:rsidTr="008862C9">
        <w:tblPrEx>
          <w:tblCellMar>
            <w:bottom w:w="113" w:type="dxa"/>
          </w:tblCellMar>
          <w:tblLook w:val="01E0" w:firstRow="1" w:lastRow="1" w:firstColumn="1" w:lastColumn="1" w:noHBand="0" w:noVBand="0"/>
        </w:tblPrEx>
        <w:tc>
          <w:tcPr>
            <w:tcW w:w="1477" w:type="pct"/>
          </w:tcPr>
          <w:p w14:paraId="4D1F9624" w14:textId="77777777" w:rsidR="004601CD" w:rsidRPr="0036288F" w:rsidRDefault="00254017" w:rsidP="004601CD">
            <w:pPr>
              <w:rPr>
                <w:b/>
              </w:rPr>
            </w:pPr>
            <w:r w:rsidRPr="0036288F">
              <w:rPr>
                <w:b/>
              </w:rPr>
              <w:t>Support individual learning needs</w:t>
            </w:r>
          </w:p>
        </w:tc>
        <w:tc>
          <w:tcPr>
            <w:tcW w:w="3523" w:type="pct"/>
          </w:tcPr>
          <w:p w14:paraId="4FCFAF21" w14:textId="77777777" w:rsidR="00254017" w:rsidRPr="0036288F" w:rsidRDefault="00254017" w:rsidP="00254017">
            <w:pPr>
              <w:pStyle w:val="ListParagraph"/>
              <w:numPr>
                <w:ilvl w:val="0"/>
                <w:numId w:val="3"/>
              </w:numPr>
            </w:pPr>
            <w:r w:rsidRPr="0036288F">
              <w:t xml:space="preserve">Become familiar with prior data </w:t>
            </w:r>
            <w:r w:rsidR="00516C38">
              <w:t xml:space="preserve">and information </w:t>
            </w:r>
            <w:r w:rsidRPr="0036288F">
              <w:t>for students</w:t>
            </w:r>
          </w:p>
          <w:p w14:paraId="6D7E6CD6" w14:textId="77777777" w:rsidR="00254017" w:rsidRPr="0036288F" w:rsidRDefault="00516C38" w:rsidP="00254017">
            <w:pPr>
              <w:pStyle w:val="ListParagraph"/>
              <w:numPr>
                <w:ilvl w:val="0"/>
                <w:numId w:val="3"/>
              </w:numPr>
            </w:pPr>
            <w:r>
              <w:t>Recognise</w:t>
            </w:r>
            <w:r w:rsidR="00254017" w:rsidRPr="0036288F">
              <w:t xml:space="preserve"> those students who have </w:t>
            </w:r>
            <w:r w:rsidR="00FC43A8" w:rsidRPr="0036288F">
              <w:t xml:space="preserve">specific </w:t>
            </w:r>
            <w:r w:rsidR="0056252B" w:rsidRPr="0036288F">
              <w:t>behavior difficulties</w:t>
            </w:r>
          </w:p>
          <w:p w14:paraId="26224481" w14:textId="77777777" w:rsidR="00254017" w:rsidRPr="0036288F" w:rsidRDefault="00254017" w:rsidP="00516C38">
            <w:pPr>
              <w:pStyle w:val="ListParagraph"/>
              <w:numPr>
                <w:ilvl w:val="0"/>
                <w:numId w:val="3"/>
              </w:numPr>
            </w:pPr>
            <w:r w:rsidRPr="0036288F">
              <w:t xml:space="preserve">Liaise with learning coaches and provide information </w:t>
            </w:r>
            <w:r w:rsidR="00516C38">
              <w:t>to enable them to support their students more effectively</w:t>
            </w:r>
          </w:p>
        </w:tc>
      </w:tr>
      <w:tr w:rsidR="004601CD" w:rsidRPr="0036288F" w14:paraId="498A5552" w14:textId="77777777" w:rsidTr="008862C9">
        <w:tblPrEx>
          <w:tblCellMar>
            <w:bottom w:w="113" w:type="dxa"/>
          </w:tblCellMar>
          <w:tblLook w:val="01E0" w:firstRow="1" w:lastRow="1" w:firstColumn="1" w:lastColumn="1" w:noHBand="0" w:noVBand="0"/>
        </w:tblPrEx>
        <w:tc>
          <w:tcPr>
            <w:tcW w:w="1477" w:type="pct"/>
          </w:tcPr>
          <w:p w14:paraId="35382B88" w14:textId="77777777" w:rsidR="004601CD" w:rsidRPr="0036288F" w:rsidRDefault="00401F56" w:rsidP="004601CD">
            <w:pPr>
              <w:rPr>
                <w:b/>
              </w:rPr>
            </w:pPr>
            <w:r w:rsidRPr="0036288F">
              <w:rPr>
                <w:b/>
                <w:bCs/>
              </w:rPr>
              <w:t>School Organisation</w:t>
            </w:r>
          </w:p>
        </w:tc>
        <w:tc>
          <w:tcPr>
            <w:tcW w:w="3523" w:type="pct"/>
          </w:tcPr>
          <w:p w14:paraId="46EAC1AB" w14:textId="77777777" w:rsidR="009A217B" w:rsidRDefault="00401F56" w:rsidP="009A217B">
            <w:pPr>
              <w:pStyle w:val="ListParagraph"/>
              <w:numPr>
                <w:ilvl w:val="0"/>
                <w:numId w:val="7"/>
              </w:numPr>
              <w:ind w:left="360"/>
            </w:pPr>
            <w:r w:rsidRPr="0036288F">
              <w:t>To</w:t>
            </w:r>
            <w:r w:rsidR="0056252B" w:rsidRPr="0036288F">
              <w:t xml:space="preserve"> work alongside all members of </w:t>
            </w:r>
            <w:r w:rsidRPr="0036288F">
              <w:t>staff within the zones to ensure the hi</w:t>
            </w:r>
            <w:r w:rsidR="009A217B">
              <w:t xml:space="preserve">ghest standards in the learning </w:t>
            </w:r>
            <w:r w:rsidRPr="0036288F">
              <w:t>environment is fostered and maintained</w:t>
            </w:r>
            <w:r w:rsidR="009A217B">
              <w:t>.</w:t>
            </w:r>
          </w:p>
          <w:p w14:paraId="37149EFA" w14:textId="77777777" w:rsidR="009A217B" w:rsidRDefault="00401F56" w:rsidP="009A217B">
            <w:pPr>
              <w:pStyle w:val="ListParagraph"/>
              <w:numPr>
                <w:ilvl w:val="0"/>
                <w:numId w:val="7"/>
              </w:numPr>
              <w:ind w:left="360"/>
            </w:pPr>
            <w:r w:rsidRPr="009A217B">
              <w:t>To monitor student behaviour and ensure smooth transition between lessons</w:t>
            </w:r>
            <w:r w:rsidR="009A217B">
              <w:t xml:space="preserve">. </w:t>
            </w:r>
          </w:p>
          <w:p w14:paraId="2D23BF34" w14:textId="77777777" w:rsidR="00516C38" w:rsidRDefault="009A217B" w:rsidP="00516C38">
            <w:pPr>
              <w:pStyle w:val="ListParagraph"/>
              <w:numPr>
                <w:ilvl w:val="0"/>
                <w:numId w:val="7"/>
              </w:numPr>
              <w:ind w:left="360"/>
            </w:pPr>
            <w:r>
              <w:t>To support staff in</w:t>
            </w:r>
            <w:r w:rsidRPr="002010D2">
              <w:t xml:space="preserve"> deal</w:t>
            </w:r>
            <w:r>
              <w:t>ing</w:t>
            </w:r>
            <w:r w:rsidRPr="002010D2">
              <w:t xml:space="preserve"> with issues of disruption in class by removal of problem students to the most appropriate member of staff.</w:t>
            </w:r>
          </w:p>
          <w:p w14:paraId="4F6AF453" w14:textId="77777777" w:rsidR="00644506" w:rsidRDefault="009A217B" w:rsidP="00644506">
            <w:pPr>
              <w:pStyle w:val="ListParagraph"/>
              <w:numPr>
                <w:ilvl w:val="0"/>
                <w:numId w:val="7"/>
              </w:numPr>
              <w:ind w:left="360"/>
            </w:pPr>
            <w:r>
              <w:t>To interview students re incidents;</w:t>
            </w:r>
            <w:r w:rsidRPr="002010D2">
              <w:t xml:space="preserve"> taking statements and passing on this information to the most appropriate person for action to be taken.</w:t>
            </w:r>
            <w:r w:rsidR="00516C38">
              <w:t xml:space="preserve"> </w:t>
            </w:r>
          </w:p>
          <w:p w14:paraId="552BE41A" w14:textId="02A593AD" w:rsidR="00644506" w:rsidRDefault="00516C38" w:rsidP="00644506">
            <w:pPr>
              <w:pStyle w:val="ListParagraph"/>
              <w:numPr>
                <w:ilvl w:val="0"/>
                <w:numId w:val="7"/>
              </w:numPr>
              <w:ind w:left="360"/>
            </w:pPr>
            <w:r>
              <w:t xml:space="preserve">To keep </w:t>
            </w:r>
            <w:r w:rsidRPr="002010D2">
              <w:t xml:space="preserve">a record of all incidents that have been dealt with each day including reports of major </w:t>
            </w:r>
            <w:r>
              <w:t>i</w:t>
            </w:r>
            <w:r w:rsidRPr="002010D2">
              <w:t>ncidents</w:t>
            </w:r>
            <w:r w:rsidR="00644506">
              <w:t xml:space="preserve"> through SIMS, or other appropriate databases</w:t>
            </w:r>
            <w:r>
              <w:t>.</w:t>
            </w:r>
            <w:r w:rsidR="00644506">
              <w:t xml:space="preserve"> </w:t>
            </w:r>
          </w:p>
          <w:p w14:paraId="0FDA8C05" w14:textId="2D76A510" w:rsidR="00516C38" w:rsidRDefault="00644506" w:rsidP="00FC57CE">
            <w:pPr>
              <w:pStyle w:val="ListParagraph"/>
              <w:numPr>
                <w:ilvl w:val="0"/>
                <w:numId w:val="7"/>
              </w:numPr>
              <w:ind w:left="360"/>
            </w:pPr>
            <w:r>
              <w:t>To escort</w:t>
            </w:r>
            <w:r w:rsidRPr="002010D2">
              <w:t xml:space="preserve"> identified students to after school detenti</w:t>
            </w:r>
            <w:r>
              <w:t>ons</w:t>
            </w:r>
            <w:r w:rsidR="00C01ABC">
              <w:t>.</w:t>
            </w:r>
          </w:p>
          <w:p w14:paraId="4E3A55BC" w14:textId="77777777" w:rsidR="009A217B" w:rsidRDefault="00516C38" w:rsidP="00FC57CE">
            <w:pPr>
              <w:pStyle w:val="ListParagraph"/>
              <w:numPr>
                <w:ilvl w:val="0"/>
                <w:numId w:val="7"/>
              </w:numPr>
              <w:ind w:left="360"/>
            </w:pPr>
            <w:r>
              <w:t>To communicate</w:t>
            </w:r>
            <w:r w:rsidRPr="002010D2">
              <w:t xml:space="preserve"> incidents of poor behaviour to all relevant parties </w:t>
            </w:r>
            <w:r>
              <w:t>including parents.</w:t>
            </w:r>
          </w:p>
          <w:p w14:paraId="2EF7F6CC" w14:textId="77777777" w:rsidR="009A217B" w:rsidRDefault="009A217B" w:rsidP="009A217B">
            <w:pPr>
              <w:pStyle w:val="ListParagraph"/>
              <w:numPr>
                <w:ilvl w:val="0"/>
                <w:numId w:val="7"/>
              </w:numPr>
              <w:ind w:left="360"/>
            </w:pPr>
            <w:r>
              <w:lastRenderedPageBreak/>
              <w:t>To c</w:t>
            </w:r>
            <w:r w:rsidRPr="002010D2">
              <w:t>ontact parents of students who have been injured during the school day to ensure that all parties are fully informed of situations and actions.</w:t>
            </w:r>
          </w:p>
          <w:p w14:paraId="79C3C05B" w14:textId="77777777" w:rsidR="009A217B" w:rsidRDefault="009A217B" w:rsidP="009A217B">
            <w:pPr>
              <w:pStyle w:val="ListParagraph"/>
              <w:numPr>
                <w:ilvl w:val="0"/>
                <w:numId w:val="7"/>
              </w:numPr>
              <w:ind w:left="360"/>
            </w:pPr>
            <w:r>
              <w:t>To contact parents of absent students to ascertain the reason for that absence (in conjunction with the Attendance Officer)</w:t>
            </w:r>
          </w:p>
          <w:p w14:paraId="65B75180" w14:textId="77777777" w:rsidR="009A217B" w:rsidRDefault="009A217B" w:rsidP="009A217B">
            <w:pPr>
              <w:pStyle w:val="ListParagraph"/>
              <w:numPr>
                <w:ilvl w:val="0"/>
                <w:numId w:val="7"/>
              </w:numPr>
              <w:ind w:left="360"/>
            </w:pPr>
            <w:r>
              <w:t>To meet</w:t>
            </w:r>
            <w:r w:rsidRPr="002010D2">
              <w:t xml:space="preserve"> visit</w:t>
            </w:r>
            <w:r>
              <w:t xml:space="preserve">ing police officers and initiate </w:t>
            </w:r>
            <w:r w:rsidR="005A5594">
              <w:t>the appropriate</w:t>
            </w:r>
            <w:r>
              <w:t xml:space="preserve"> action</w:t>
            </w:r>
            <w:r w:rsidRPr="002010D2">
              <w:t xml:space="preserve"> </w:t>
            </w:r>
            <w:r>
              <w:t>in consultation with the appropriate staff</w:t>
            </w:r>
            <w:r w:rsidRPr="002010D2">
              <w:t>.</w:t>
            </w:r>
          </w:p>
          <w:p w14:paraId="44BE91D0" w14:textId="3BA72E41" w:rsidR="009A217B" w:rsidRDefault="009A217B" w:rsidP="009A217B">
            <w:pPr>
              <w:pStyle w:val="ListParagraph"/>
              <w:numPr>
                <w:ilvl w:val="0"/>
                <w:numId w:val="7"/>
              </w:numPr>
              <w:ind w:left="360"/>
            </w:pPr>
            <w:r>
              <w:t>To administer First A</w:t>
            </w:r>
            <w:r w:rsidRPr="002010D2">
              <w:t>id</w:t>
            </w:r>
            <w:r w:rsidR="00C01ABC">
              <w:t>.</w:t>
            </w:r>
          </w:p>
          <w:p w14:paraId="5DECAB22" w14:textId="17A64C7B" w:rsidR="009A217B" w:rsidRPr="009A217B" w:rsidRDefault="009A217B" w:rsidP="00FC57CE">
            <w:pPr>
              <w:pStyle w:val="ListParagraph"/>
              <w:numPr>
                <w:ilvl w:val="0"/>
                <w:numId w:val="7"/>
              </w:numPr>
              <w:ind w:left="360"/>
            </w:pPr>
            <w:r>
              <w:t>To promote</w:t>
            </w:r>
            <w:r w:rsidRPr="002010D2">
              <w:t xml:space="preserve"> environmental issues</w:t>
            </w:r>
            <w:r w:rsidR="00C01ABC">
              <w:t>.</w:t>
            </w:r>
          </w:p>
          <w:p w14:paraId="5B6E17A2" w14:textId="77777777" w:rsidR="009A217B" w:rsidRPr="009A217B" w:rsidRDefault="009A217B" w:rsidP="009A217B">
            <w:pPr>
              <w:pStyle w:val="ListParagraph"/>
              <w:numPr>
                <w:ilvl w:val="0"/>
                <w:numId w:val="7"/>
              </w:numPr>
              <w:ind w:left="360"/>
            </w:pPr>
            <w:r w:rsidRPr="009A217B">
              <w:t>To patrol the site and immediate area of the school to ensure students are attending lessons and arriving punctually particularly at change of lesson.</w:t>
            </w:r>
          </w:p>
          <w:p w14:paraId="298D8B5A" w14:textId="61D0CE7E" w:rsidR="009A217B" w:rsidRDefault="009A217B" w:rsidP="009A217B">
            <w:pPr>
              <w:pStyle w:val="ListParagraph"/>
              <w:numPr>
                <w:ilvl w:val="0"/>
                <w:numId w:val="5"/>
              </w:numPr>
              <w:ind w:left="360"/>
              <w:contextualSpacing w:val="0"/>
            </w:pPr>
            <w:r>
              <w:t xml:space="preserve">To </w:t>
            </w:r>
            <w:r w:rsidRPr="002010D2">
              <w:t xml:space="preserve">ensure that </w:t>
            </w:r>
            <w:r>
              <w:t>activities of students at break</w:t>
            </w:r>
            <w:r w:rsidRPr="002010D2">
              <w:t xml:space="preserve"> and lunchtime activities of the student</w:t>
            </w:r>
            <w:r>
              <w:t>s</w:t>
            </w:r>
            <w:r w:rsidRPr="002010D2">
              <w:t xml:space="preserve"> are </w:t>
            </w:r>
            <w:r>
              <w:t xml:space="preserve">coordinated and </w:t>
            </w:r>
            <w:r w:rsidR="005A5594">
              <w:t>supervised effectively</w:t>
            </w:r>
            <w:r>
              <w:t xml:space="preserve"> so as </w:t>
            </w:r>
            <w:r w:rsidRPr="002010D2">
              <w:t xml:space="preserve">not </w:t>
            </w:r>
            <w:r>
              <w:t>to be detrimental to the</w:t>
            </w:r>
            <w:r w:rsidRPr="002010D2">
              <w:t xml:space="preserve"> well being </w:t>
            </w:r>
            <w:r>
              <w:t>of individuals or the student body as a whole.</w:t>
            </w:r>
          </w:p>
          <w:p w14:paraId="228EA060" w14:textId="00B4E01F" w:rsidR="00C01ABC" w:rsidRDefault="00C01ABC" w:rsidP="009A217B">
            <w:pPr>
              <w:pStyle w:val="ListParagraph"/>
              <w:numPr>
                <w:ilvl w:val="0"/>
                <w:numId w:val="5"/>
              </w:numPr>
              <w:ind w:left="360"/>
              <w:contextualSpacing w:val="0"/>
            </w:pPr>
            <w:r>
              <w:t xml:space="preserve">To implement support interventions such as 1-1 </w:t>
            </w:r>
            <w:proofErr w:type="spellStart"/>
            <w:r>
              <w:t>programmes</w:t>
            </w:r>
            <w:proofErr w:type="spellEnd"/>
            <w:r>
              <w:t xml:space="preserve"> etc. to support self-regulation and </w:t>
            </w:r>
            <w:r w:rsidR="00E5446C">
              <w:t xml:space="preserve">positive </w:t>
            </w:r>
            <w:proofErr w:type="spellStart"/>
            <w:r w:rsidR="00E5446C">
              <w:t>behaviour</w:t>
            </w:r>
            <w:proofErr w:type="spellEnd"/>
            <w:r w:rsidR="00E5446C">
              <w:t xml:space="preserve"> management in students. </w:t>
            </w:r>
          </w:p>
          <w:p w14:paraId="3627CBF2" w14:textId="77777777" w:rsidR="009A217B" w:rsidRDefault="00B81924" w:rsidP="009A217B">
            <w:pPr>
              <w:pStyle w:val="ListParagraph"/>
              <w:numPr>
                <w:ilvl w:val="0"/>
                <w:numId w:val="5"/>
              </w:numPr>
              <w:ind w:left="360"/>
              <w:contextualSpacing w:val="0"/>
            </w:pPr>
            <w:r w:rsidRPr="0036288F">
              <w:t>Follow school policies and procedures especially those relating to Child Protection and Health &amp; Safety</w:t>
            </w:r>
            <w:r w:rsidR="009A217B">
              <w:t xml:space="preserve"> </w:t>
            </w:r>
          </w:p>
          <w:p w14:paraId="2FC7CAFF" w14:textId="77777777" w:rsidR="00B81924" w:rsidRPr="0036288F" w:rsidRDefault="009A217B" w:rsidP="00B81924">
            <w:pPr>
              <w:pStyle w:val="ListParagraph"/>
              <w:numPr>
                <w:ilvl w:val="0"/>
                <w:numId w:val="5"/>
              </w:numPr>
              <w:ind w:left="360"/>
              <w:contextualSpacing w:val="0"/>
            </w:pPr>
            <w:r>
              <w:t>To record and respond</w:t>
            </w:r>
            <w:r w:rsidRPr="002010D2">
              <w:t xml:space="preserve"> to concerns raised by parents and members of the public</w:t>
            </w:r>
            <w:r>
              <w:t>.</w:t>
            </w:r>
          </w:p>
          <w:p w14:paraId="1EC36870" w14:textId="77777777" w:rsidR="004601CD" w:rsidRPr="0036288F" w:rsidRDefault="00B81924" w:rsidP="00FC57CE">
            <w:pPr>
              <w:pStyle w:val="ListParagraph"/>
              <w:numPr>
                <w:ilvl w:val="0"/>
                <w:numId w:val="5"/>
              </w:numPr>
              <w:ind w:left="360"/>
              <w:contextualSpacing w:val="0"/>
            </w:pPr>
            <w:r w:rsidRPr="0036288F">
              <w:t>Respect confidential issues linked to students</w:t>
            </w:r>
            <w:r w:rsidR="00FC57CE">
              <w:t>.</w:t>
            </w:r>
          </w:p>
        </w:tc>
      </w:tr>
      <w:tr w:rsidR="004601CD" w:rsidRPr="0036288F" w14:paraId="7A09CCCF" w14:textId="77777777" w:rsidTr="008862C9">
        <w:tblPrEx>
          <w:tblCellMar>
            <w:bottom w:w="113" w:type="dxa"/>
          </w:tblCellMar>
          <w:tblLook w:val="01E0" w:firstRow="1" w:lastRow="1" w:firstColumn="1" w:lastColumn="1" w:noHBand="0" w:noVBand="0"/>
        </w:tblPrEx>
        <w:trPr>
          <w:trHeight w:val="418"/>
        </w:trPr>
        <w:tc>
          <w:tcPr>
            <w:tcW w:w="5000" w:type="pct"/>
            <w:gridSpan w:val="2"/>
            <w:shd w:val="clear" w:color="auto" w:fill="E0E0E0"/>
          </w:tcPr>
          <w:p w14:paraId="5AF81350" w14:textId="77777777" w:rsidR="004601CD" w:rsidRPr="0036288F" w:rsidRDefault="004601CD" w:rsidP="004601CD">
            <w:pPr>
              <w:shd w:val="clear" w:color="auto" w:fill="E0E0E0"/>
              <w:rPr>
                <w:b/>
              </w:rPr>
            </w:pPr>
            <w:r w:rsidRPr="0036288F">
              <w:rPr>
                <w:b/>
              </w:rPr>
              <w:lastRenderedPageBreak/>
              <w:t>Other Specific Duties</w:t>
            </w:r>
          </w:p>
        </w:tc>
      </w:tr>
      <w:tr w:rsidR="004601CD" w:rsidRPr="0036288F" w14:paraId="04A2BA73" w14:textId="77777777" w:rsidTr="008862C9">
        <w:tblPrEx>
          <w:tblCellMar>
            <w:bottom w:w="113" w:type="dxa"/>
          </w:tblCellMar>
          <w:tblLook w:val="01E0" w:firstRow="1" w:lastRow="1" w:firstColumn="1" w:lastColumn="1" w:noHBand="0" w:noVBand="0"/>
        </w:tblPrEx>
        <w:trPr>
          <w:trHeight w:val="418"/>
        </w:trPr>
        <w:tc>
          <w:tcPr>
            <w:tcW w:w="5000" w:type="pct"/>
            <w:gridSpan w:val="2"/>
          </w:tcPr>
          <w:p w14:paraId="65031EDA" w14:textId="77777777" w:rsidR="004601CD" w:rsidRPr="0036288F" w:rsidRDefault="004601CD" w:rsidP="004601CD"/>
          <w:p w14:paraId="43C38290" w14:textId="77777777" w:rsidR="00A72C4D" w:rsidRPr="0036288F" w:rsidRDefault="00A72C4D" w:rsidP="00A72C4D">
            <w:pPr>
              <w:rPr>
                <w:rFonts w:cs="Arial"/>
              </w:rPr>
            </w:pPr>
            <w:r w:rsidRPr="0036288F">
              <w:rPr>
                <w:rFonts w:cs="Arial"/>
              </w:rPr>
              <w:t>Whilst every effort has been made to explain the main duties and responsibilities of the post, each individual task undertaken may not be identified.</w:t>
            </w:r>
          </w:p>
          <w:p w14:paraId="3E74A155" w14:textId="77777777" w:rsidR="00A72C4D" w:rsidRPr="0036288F" w:rsidRDefault="00A72C4D" w:rsidP="00A72C4D">
            <w:pPr>
              <w:rPr>
                <w:rFonts w:cs="Arial"/>
              </w:rPr>
            </w:pPr>
            <w:r w:rsidRPr="0036288F">
              <w:rPr>
                <w:rFonts w:cs="Arial"/>
              </w:rPr>
              <w:t>Employees will be expected to comply with any reasonable request from a manager to undertake work of a similar level that is not specified in this job description.</w:t>
            </w:r>
          </w:p>
          <w:p w14:paraId="1B5E1D9C" w14:textId="77777777" w:rsidR="004601CD" w:rsidRPr="0036288F" w:rsidRDefault="00A72C4D" w:rsidP="00A72C4D">
            <w:r w:rsidRPr="0036288F">
              <w:rPr>
                <w:rFonts w:cs="Arial"/>
              </w:rPr>
              <w:t>Employees are expected to be courteous to colleagues and provide a welcoming, and professional environment. This applies to all forms of communication including email, internet, text and telephone conversations. This job description is current at the date shown but following consultation with you, may be changed by Leadership to reflect or anticipate changes in the job which are commensurate with the salary and job title.</w:t>
            </w:r>
            <w:r w:rsidRPr="0036288F">
              <w:t xml:space="preserve"> </w:t>
            </w:r>
          </w:p>
        </w:tc>
      </w:tr>
    </w:tbl>
    <w:p w14:paraId="71D779E8" w14:textId="77777777" w:rsidR="004601CD" w:rsidRPr="0036288F" w:rsidRDefault="004601CD" w:rsidP="004601CD"/>
    <w:p w14:paraId="726CB8F5" w14:textId="77777777" w:rsidR="004601CD" w:rsidRPr="0036288F" w:rsidRDefault="004601CD" w:rsidP="004601CD">
      <w:r w:rsidRPr="0036288F">
        <w:t>Date:</w:t>
      </w:r>
    </w:p>
    <w:sectPr w:rsidR="004601CD" w:rsidRPr="0036288F" w:rsidSect="00853F89">
      <w:pgSz w:w="11907" w:h="16840" w:code="9"/>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
    <w:panose1 w:val="00000000000000000000"/>
    <w:charset w:val="00"/>
    <w:family w:val="modern"/>
    <w:notTrueType/>
    <w:pitch w:val="variable"/>
    <w:sig w:usb0="A00000AF" w:usb1="50002048" w:usb2="00000000" w:usb3="00000000" w:csb0="0000011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25407"/>
    <w:multiLevelType w:val="hybridMultilevel"/>
    <w:tmpl w:val="113C9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F463A1"/>
    <w:multiLevelType w:val="hybridMultilevel"/>
    <w:tmpl w:val="DE4EFD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DC12B76"/>
    <w:multiLevelType w:val="hybridMultilevel"/>
    <w:tmpl w:val="AE40537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 w15:restartNumberingAfterBreak="0">
    <w:nsid w:val="277B46F4"/>
    <w:multiLevelType w:val="hybridMultilevel"/>
    <w:tmpl w:val="872874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7F5905"/>
    <w:multiLevelType w:val="hybridMultilevel"/>
    <w:tmpl w:val="B3568F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5616480"/>
    <w:multiLevelType w:val="hybridMultilevel"/>
    <w:tmpl w:val="7CD21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520E80"/>
    <w:multiLevelType w:val="hybridMultilevel"/>
    <w:tmpl w:val="376CAF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D8D334F"/>
    <w:multiLevelType w:val="hybridMultilevel"/>
    <w:tmpl w:val="373C411C"/>
    <w:lvl w:ilvl="0" w:tplc="6E646458">
      <w:start w:val="1"/>
      <w:numFmt w:val="bullet"/>
      <w:lvlText w:val=""/>
      <w:lvlJc w:val="left"/>
      <w:pPr>
        <w:tabs>
          <w:tab w:val="num" w:pos="357"/>
        </w:tabs>
        <w:ind w:left="397" w:hanging="340"/>
      </w:pPr>
      <w:rPr>
        <w:rFonts w:ascii="Symbol" w:hAnsi="Symbol" w:hint="default"/>
        <w:color w:val="00800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color w:val="008000"/>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571C6F"/>
    <w:multiLevelType w:val="hybridMultilevel"/>
    <w:tmpl w:val="07DA9DBE"/>
    <w:lvl w:ilvl="0" w:tplc="08090001">
      <w:start w:val="1"/>
      <w:numFmt w:val="bullet"/>
      <w:lvlText w:val=""/>
      <w:lvlJc w:val="left"/>
      <w:pPr>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9" w15:restartNumberingAfterBreak="0">
    <w:nsid w:val="6DA2293B"/>
    <w:multiLevelType w:val="hybridMultilevel"/>
    <w:tmpl w:val="D5C0E7C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7B8A33EE"/>
    <w:multiLevelType w:val="hybridMultilevel"/>
    <w:tmpl w:val="D1646BE4"/>
    <w:lvl w:ilvl="0" w:tplc="6E646458">
      <w:start w:val="1"/>
      <w:numFmt w:val="bullet"/>
      <w:lvlText w:val=""/>
      <w:lvlJc w:val="left"/>
      <w:pPr>
        <w:tabs>
          <w:tab w:val="num" w:pos="414"/>
        </w:tabs>
        <w:ind w:left="454" w:hanging="340"/>
      </w:pPr>
      <w:rPr>
        <w:rFonts w:ascii="Symbol" w:hAnsi="Symbol" w:hint="default"/>
        <w:color w:val="008000"/>
      </w:rPr>
    </w:lvl>
    <w:lvl w:ilvl="1" w:tplc="04090003" w:tentative="1">
      <w:start w:val="1"/>
      <w:numFmt w:val="bullet"/>
      <w:lvlText w:val="o"/>
      <w:lvlJc w:val="left"/>
      <w:pPr>
        <w:tabs>
          <w:tab w:val="num" w:pos="1497"/>
        </w:tabs>
        <w:ind w:left="1497" w:hanging="360"/>
      </w:pPr>
      <w:rPr>
        <w:rFonts w:ascii="Courier New" w:hAnsi="Courier New" w:cs="Courier New" w:hint="default"/>
      </w:rPr>
    </w:lvl>
    <w:lvl w:ilvl="2" w:tplc="04090005" w:tentative="1">
      <w:start w:val="1"/>
      <w:numFmt w:val="bullet"/>
      <w:lvlText w:val=""/>
      <w:lvlJc w:val="left"/>
      <w:pPr>
        <w:tabs>
          <w:tab w:val="num" w:pos="2217"/>
        </w:tabs>
        <w:ind w:left="2217" w:hanging="360"/>
      </w:pPr>
      <w:rPr>
        <w:rFonts w:ascii="Wingdings" w:hAnsi="Wingdings" w:hint="default"/>
      </w:rPr>
    </w:lvl>
    <w:lvl w:ilvl="3" w:tplc="04090001" w:tentative="1">
      <w:start w:val="1"/>
      <w:numFmt w:val="bullet"/>
      <w:lvlText w:val=""/>
      <w:lvlJc w:val="left"/>
      <w:pPr>
        <w:tabs>
          <w:tab w:val="num" w:pos="2937"/>
        </w:tabs>
        <w:ind w:left="2937" w:hanging="360"/>
      </w:pPr>
      <w:rPr>
        <w:rFonts w:ascii="Symbol" w:hAnsi="Symbol" w:hint="default"/>
      </w:rPr>
    </w:lvl>
    <w:lvl w:ilvl="4" w:tplc="04090003" w:tentative="1">
      <w:start w:val="1"/>
      <w:numFmt w:val="bullet"/>
      <w:lvlText w:val="o"/>
      <w:lvlJc w:val="left"/>
      <w:pPr>
        <w:tabs>
          <w:tab w:val="num" w:pos="3657"/>
        </w:tabs>
        <w:ind w:left="3657" w:hanging="360"/>
      </w:pPr>
      <w:rPr>
        <w:rFonts w:ascii="Courier New" w:hAnsi="Courier New" w:cs="Courier New" w:hint="default"/>
      </w:rPr>
    </w:lvl>
    <w:lvl w:ilvl="5" w:tplc="04090005" w:tentative="1">
      <w:start w:val="1"/>
      <w:numFmt w:val="bullet"/>
      <w:lvlText w:val=""/>
      <w:lvlJc w:val="left"/>
      <w:pPr>
        <w:tabs>
          <w:tab w:val="num" w:pos="4377"/>
        </w:tabs>
        <w:ind w:left="4377" w:hanging="360"/>
      </w:pPr>
      <w:rPr>
        <w:rFonts w:ascii="Wingdings" w:hAnsi="Wingdings" w:hint="default"/>
      </w:rPr>
    </w:lvl>
    <w:lvl w:ilvl="6" w:tplc="04090001" w:tentative="1">
      <w:start w:val="1"/>
      <w:numFmt w:val="bullet"/>
      <w:lvlText w:val=""/>
      <w:lvlJc w:val="left"/>
      <w:pPr>
        <w:tabs>
          <w:tab w:val="num" w:pos="5097"/>
        </w:tabs>
        <w:ind w:left="5097" w:hanging="360"/>
      </w:pPr>
      <w:rPr>
        <w:rFonts w:ascii="Symbol" w:hAnsi="Symbol" w:hint="default"/>
      </w:rPr>
    </w:lvl>
    <w:lvl w:ilvl="7" w:tplc="04090003" w:tentative="1">
      <w:start w:val="1"/>
      <w:numFmt w:val="bullet"/>
      <w:lvlText w:val="o"/>
      <w:lvlJc w:val="left"/>
      <w:pPr>
        <w:tabs>
          <w:tab w:val="num" w:pos="5817"/>
        </w:tabs>
        <w:ind w:left="5817" w:hanging="360"/>
      </w:pPr>
      <w:rPr>
        <w:rFonts w:ascii="Courier New" w:hAnsi="Courier New" w:cs="Courier New" w:hint="default"/>
      </w:rPr>
    </w:lvl>
    <w:lvl w:ilvl="8" w:tplc="04090005" w:tentative="1">
      <w:start w:val="1"/>
      <w:numFmt w:val="bullet"/>
      <w:lvlText w:val=""/>
      <w:lvlJc w:val="left"/>
      <w:pPr>
        <w:tabs>
          <w:tab w:val="num" w:pos="6537"/>
        </w:tabs>
        <w:ind w:left="6537" w:hanging="360"/>
      </w:pPr>
      <w:rPr>
        <w:rFonts w:ascii="Wingdings" w:hAnsi="Wingdings" w:hint="default"/>
      </w:rPr>
    </w:lvl>
  </w:abstractNum>
  <w:abstractNum w:abstractNumId="11" w15:restartNumberingAfterBreak="0">
    <w:nsid w:val="7DC1356F"/>
    <w:multiLevelType w:val="hybridMultilevel"/>
    <w:tmpl w:val="246A6C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142492"/>
    <w:multiLevelType w:val="hybridMultilevel"/>
    <w:tmpl w:val="6F381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4"/>
  </w:num>
  <w:num w:numId="4">
    <w:abstractNumId w:val="9"/>
  </w:num>
  <w:num w:numId="5">
    <w:abstractNumId w:val="2"/>
  </w:num>
  <w:num w:numId="6">
    <w:abstractNumId w:val="2"/>
  </w:num>
  <w:num w:numId="7">
    <w:abstractNumId w:val="11"/>
  </w:num>
  <w:num w:numId="8">
    <w:abstractNumId w:val="3"/>
  </w:num>
  <w:num w:numId="9">
    <w:abstractNumId w:val="1"/>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12"/>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F89"/>
    <w:rsid w:val="000218A8"/>
    <w:rsid w:val="00061C9C"/>
    <w:rsid w:val="000C7F3F"/>
    <w:rsid w:val="000F1BA6"/>
    <w:rsid w:val="00114474"/>
    <w:rsid w:val="00170FE7"/>
    <w:rsid w:val="00201697"/>
    <w:rsid w:val="00205632"/>
    <w:rsid w:val="002328DE"/>
    <w:rsid w:val="00254017"/>
    <w:rsid w:val="0036288F"/>
    <w:rsid w:val="003742D6"/>
    <w:rsid w:val="00394E57"/>
    <w:rsid w:val="003955A3"/>
    <w:rsid w:val="003C40FA"/>
    <w:rsid w:val="00401F56"/>
    <w:rsid w:val="004601CD"/>
    <w:rsid w:val="00474422"/>
    <w:rsid w:val="00516C38"/>
    <w:rsid w:val="005238A6"/>
    <w:rsid w:val="0056252B"/>
    <w:rsid w:val="005A5594"/>
    <w:rsid w:val="00644506"/>
    <w:rsid w:val="006A1E14"/>
    <w:rsid w:val="006D5A39"/>
    <w:rsid w:val="006E4375"/>
    <w:rsid w:val="007207D9"/>
    <w:rsid w:val="00737123"/>
    <w:rsid w:val="00740D08"/>
    <w:rsid w:val="00782FA6"/>
    <w:rsid w:val="00816BCA"/>
    <w:rsid w:val="00850BCD"/>
    <w:rsid w:val="00853F89"/>
    <w:rsid w:val="008862C9"/>
    <w:rsid w:val="008C019E"/>
    <w:rsid w:val="008E4E2D"/>
    <w:rsid w:val="00940497"/>
    <w:rsid w:val="009446DE"/>
    <w:rsid w:val="00950F41"/>
    <w:rsid w:val="00953295"/>
    <w:rsid w:val="009909AD"/>
    <w:rsid w:val="009A217B"/>
    <w:rsid w:val="009C0962"/>
    <w:rsid w:val="00A70E62"/>
    <w:rsid w:val="00A72C4D"/>
    <w:rsid w:val="00A87546"/>
    <w:rsid w:val="00AA33C7"/>
    <w:rsid w:val="00AA4ACE"/>
    <w:rsid w:val="00AB2C1A"/>
    <w:rsid w:val="00B81924"/>
    <w:rsid w:val="00BE72E3"/>
    <w:rsid w:val="00C01ABC"/>
    <w:rsid w:val="00CB2AC9"/>
    <w:rsid w:val="00CC4DC1"/>
    <w:rsid w:val="00D8392D"/>
    <w:rsid w:val="00DA2DCE"/>
    <w:rsid w:val="00DE2F29"/>
    <w:rsid w:val="00E21B86"/>
    <w:rsid w:val="00E5446C"/>
    <w:rsid w:val="00E638D0"/>
    <w:rsid w:val="00E9570B"/>
    <w:rsid w:val="00F14497"/>
    <w:rsid w:val="00F22A0F"/>
    <w:rsid w:val="00F859B8"/>
    <w:rsid w:val="00FB37A9"/>
    <w:rsid w:val="00FC43A8"/>
    <w:rsid w:val="00FC57CE"/>
    <w:rsid w:val="00FD4D73"/>
    <w:rsid w:val="00FD7D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19273E"/>
  <w15:docId w15:val="{168BF906-EBE2-4E6B-98E5-BF5394E611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89"/>
    <w:rPr>
      <w:rFonts w:ascii="Meta-Normal" w:hAnsi="Meta-Normal"/>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F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4601CD"/>
    <w:rPr>
      <w:rFonts w:ascii="Tahoma" w:hAnsi="Tahoma" w:cs="Tahoma"/>
      <w:sz w:val="16"/>
      <w:szCs w:val="16"/>
    </w:rPr>
  </w:style>
  <w:style w:type="paragraph" w:styleId="ListParagraph">
    <w:name w:val="List Paragraph"/>
    <w:basedOn w:val="Normal"/>
    <w:uiPriority w:val="34"/>
    <w:qFormat/>
    <w:rsid w:val="00254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922227">
      <w:bodyDiv w:val="1"/>
      <w:marLeft w:val="0"/>
      <w:marRight w:val="0"/>
      <w:marTop w:val="0"/>
      <w:marBottom w:val="0"/>
      <w:divBdr>
        <w:top w:val="none" w:sz="0" w:space="0" w:color="auto"/>
        <w:left w:val="none" w:sz="0" w:space="0" w:color="auto"/>
        <w:bottom w:val="none" w:sz="0" w:space="0" w:color="auto"/>
        <w:right w:val="none" w:sz="0" w:space="0" w:color="auto"/>
      </w:divBdr>
    </w:div>
    <w:div w:id="247618606">
      <w:bodyDiv w:val="1"/>
      <w:marLeft w:val="0"/>
      <w:marRight w:val="0"/>
      <w:marTop w:val="0"/>
      <w:marBottom w:val="0"/>
      <w:divBdr>
        <w:top w:val="none" w:sz="0" w:space="0" w:color="auto"/>
        <w:left w:val="none" w:sz="0" w:space="0" w:color="auto"/>
        <w:bottom w:val="none" w:sz="0" w:space="0" w:color="auto"/>
        <w:right w:val="none" w:sz="0" w:space="0" w:color="auto"/>
      </w:divBdr>
    </w:div>
    <w:div w:id="266081741">
      <w:bodyDiv w:val="1"/>
      <w:marLeft w:val="0"/>
      <w:marRight w:val="0"/>
      <w:marTop w:val="0"/>
      <w:marBottom w:val="0"/>
      <w:divBdr>
        <w:top w:val="none" w:sz="0" w:space="0" w:color="auto"/>
        <w:left w:val="none" w:sz="0" w:space="0" w:color="auto"/>
        <w:bottom w:val="none" w:sz="0" w:space="0" w:color="auto"/>
        <w:right w:val="none" w:sz="0" w:space="0" w:color="auto"/>
      </w:divBdr>
    </w:div>
    <w:div w:id="501555997">
      <w:bodyDiv w:val="1"/>
      <w:marLeft w:val="0"/>
      <w:marRight w:val="0"/>
      <w:marTop w:val="0"/>
      <w:marBottom w:val="0"/>
      <w:divBdr>
        <w:top w:val="none" w:sz="0" w:space="0" w:color="auto"/>
        <w:left w:val="none" w:sz="0" w:space="0" w:color="auto"/>
        <w:bottom w:val="none" w:sz="0" w:space="0" w:color="auto"/>
        <w:right w:val="none" w:sz="0" w:space="0" w:color="auto"/>
      </w:divBdr>
    </w:div>
    <w:div w:id="709230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6F1030-804D-4B58-8554-700EFB98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638</Words>
  <Characters>3639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Management Job Description</vt:lpstr>
    </vt:vector>
  </TitlesOfParts>
  <Company>nso</Company>
  <LinksUpToDate>false</LinksUpToDate>
  <CharactersWithSpaces>4269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Job Description</dc:title>
  <dc:creator>clarke</dc:creator>
  <cp:lastModifiedBy>C Storkey</cp:lastModifiedBy>
  <cp:revision>4</cp:revision>
  <cp:lastPrinted>2011-01-24T10:24:00Z</cp:lastPrinted>
  <dcterms:created xsi:type="dcterms:W3CDTF">2022-02-22T11:32:00Z</dcterms:created>
  <dcterms:modified xsi:type="dcterms:W3CDTF">2022-05-03T12:46:00Z</dcterms:modified>
</cp:coreProperties>
</file>